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60113C" w:rsidRPr="00E725DB" w:rsidRDefault="0060113C" w:rsidP="00C53CF0">
      <w:pPr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r w:rsidRPr="00E725DB">
        <w:rPr>
          <w:rFonts w:asciiTheme="majorHAnsi" w:hAnsiTheme="majorHAnsi"/>
          <w:color w:val="1F497D" w:themeColor="text2"/>
          <w:sz w:val="28"/>
          <w:szCs w:val="28"/>
        </w:rPr>
        <w:t>Laboratorní měření z fyziky</w:t>
      </w:r>
    </w:p>
    <w:p w:rsidR="00C53CF0" w:rsidRPr="00E725DB" w:rsidRDefault="00C53CF0" w:rsidP="00C53CF0">
      <w:pPr>
        <w:jc w:val="center"/>
        <w:rPr>
          <w:color w:val="1F497D" w:themeColor="text2"/>
        </w:rPr>
      </w:pPr>
    </w:p>
    <w:p w:rsidR="0060113C" w:rsidRPr="00E725DB" w:rsidRDefault="0060113C" w:rsidP="00C53CF0">
      <w:pPr>
        <w:jc w:val="center"/>
        <w:rPr>
          <w:rFonts w:asciiTheme="majorHAnsi" w:hAnsiTheme="majorHAnsi"/>
          <w:b/>
          <w:color w:val="1F497D" w:themeColor="text2"/>
          <w:sz w:val="56"/>
          <w:szCs w:val="56"/>
        </w:rPr>
      </w:pPr>
      <w:r w:rsidRPr="00E725DB">
        <w:rPr>
          <w:rFonts w:asciiTheme="majorHAnsi" w:hAnsiTheme="majorHAnsi"/>
          <w:b/>
          <w:color w:val="1F497D" w:themeColor="text2"/>
          <w:sz w:val="56"/>
          <w:szCs w:val="56"/>
        </w:rPr>
        <w:t>Úloha 1</w:t>
      </w:r>
    </w:p>
    <w:p w:rsidR="0060113C" w:rsidRPr="00E725DB" w:rsidRDefault="0060113C" w:rsidP="00C53CF0">
      <w:pPr>
        <w:jc w:val="center"/>
        <w:rPr>
          <w:rFonts w:asciiTheme="majorHAnsi" w:hAnsiTheme="majorHAnsi"/>
          <w:b/>
          <w:color w:val="1F497D" w:themeColor="text2"/>
          <w:sz w:val="56"/>
          <w:szCs w:val="56"/>
        </w:rPr>
      </w:pPr>
      <w:r w:rsidRPr="00E725DB">
        <w:rPr>
          <w:rFonts w:asciiTheme="majorHAnsi" w:hAnsiTheme="majorHAnsi"/>
          <w:b/>
          <w:color w:val="1F497D" w:themeColor="text2"/>
          <w:sz w:val="56"/>
          <w:szCs w:val="56"/>
        </w:rPr>
        <w:t>Studium ohybu světla - Fraunhoferův a Fresnelův ohyb</w:t>
      </w:r>
    </w:p>
    <w:p w:rsidR="0060113C" w:rsidRPr="00E725DB" w:rsidRDefault="0060113C" w:rsidP="00C53CF0">
      <w:pPr>
        <w:jc w:val="center"/>
        <w:rPr>
          <w:color w:val="1F497D" w:themeColor="text2"/>
        </w:rPr>
      </w:pPr>
    </w:p>
    <w:p w:rsidR="0060113C" w:rsidRPr="00E725DB" w:rsidRDefault="0060113C" w:rsidP="00C53CF0">
      <w:pPr>
        <w:jc w:val="center"/>
        <w:rPr>
          <w:i/>
          <w:color w:val="1F497D" w:themeColor="text2"/>
        </w:rPr>
      </w:pPr>
      <w:r w:rsidRPr="00E725DB">
        <w:rPr>
          <w:i/>
          <w:color w:val="1F497D" w:themeColor="text2"/>
        </w:rPr>
        <w:t>Zpracoval: Martin Mego</w:t>
      </w:r>
    </w:p>
    <w:p w:rsidR="0060113C" w:rsidRPr="00E725DB" w:rsidRDefault="0060113C" w:rsidP="00C53CF0">
      <w:pPr>
        <w:jc w:val="center"/>
        <w:rPr>
          <w:i/>
          <w:color w:val="1F497D" w:themeColor="text2"/>
        </w:rPr>
      </w:pPr>
      <w:r w:rsidRPr="00E725DB">
        <w:rPr>
          <w:i/>
          <w:color w:val="1F497D" w:themeColor="text2"/>
        </w:rPr>
        <w:t>Datum měření: 12.10.2010</w:t>
      </w:r>
    </w:p>
    <w:p w:rsidR="0060113C" w:rsidRDefault="0060113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B6526D" w:rsidRDefault="00B6526D" w:rsidP="00E56E07">
      <w:pPr>
        <w:pStyle w:val="Heading1"/>
      </w:pPr>
      <w:r>
        <w:lastRenderedPageBreak/>
        <w:t>1. Úkol měření</w:t>
      </w:r>
    </w:p>
    <w:p w:rsidR="005849AA" w:rsidRPr="00CD0EE6" w:rsidRDefault="00A85F13" w:rsidP="00B32E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 w:eastAsia="en-US"/>
        </w:rPr>
      </w:pPr>
      <w:r w:rsidRPr="00CD0EE6">
        <w:rPr>
          <w:rFonts w:asciiTheme="minorHAnsi" w:hAnsiTheme="minorHAnsi"/>
          <w:sz w:val="22"/>
          <w:szCs w:val="22"/>
          <w:lang w:val="en-US" w:eastAsia="en-US"/>
        </w:rPr>
        <w:t>Určete šířku ště</w:t>
      </w:r>
      <w:r w:rsidR="005849AA" w:rsidRPr="00CD0EE6">
        <w:rPr>
          <w:rFonts w:asciiTheme="minorHAnsi" w:hAnsiTheme="minorHAnsi"/>
          <w:sz w:val="22"/>
          <w:szCs w:val="22"/>
          <w:lang w:val="en-US" w:eastAsia="en-US"/>
        </w:rPr>
        <w:t>rbin</w:t>
      </w:r>
      <w:r w:rsidRPr="00CD0EE6">
        <w:rPr>
          <w:rFonts w:asciiTheme="minorHAnsi" w:hAnsiTheme="minorHAnsi"/>
          <w:sz w:val="22"/>
          <w:szCs w:val="22"/>
          <w:lang w:val="en-US" w:eastAsia="en-US"/>
        </w:rPr>
        <w:t>y pomocí Fraunhoferova ohybu svě</w:t>
      </w:r>
      <w:r w:rsidR="005849AA" w:rsidRPr="00CD0EE6">
        <w:rPr>
          <w:rFonts w:asciiTheme="minorHAnsi" w:hAnsiTheme="minorHAnsi"/>
          <w:sz w:val="22"/>
          <w:szCs w:val="22"/>
          <w:lang w:val="en-US" w:eastAsia="en-US"/>
        </w:rPr>
        <w:t>tla He-Ne laseru (</w:t>
      </w:r>
      <w:r w:rsidRPr="00CD0EE6">
        <w:rPr>
          <w:rFonts w:asciiTheme="minorHAnsi" w:hAnsiTheme="minorHAnsi"/>
          <w:sz w:val="22"/>
          <w:szCs w:val="22"/>
          <w:lang w:val="en-US" w:eastAsia="en-US"/>
        </w:rPr>
        <w:t>λ</w:t>
      </w:r>
      <w:r w:rsidR="005849AA" w:rsidRPr="00CD0EE6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Pr="00CD0EE6">
        <w:rPr>
          <w:rFonts w:asciiTheme="minorHAnsi" w:hAnsiTheme="minorHAnsi"/>
          <w:sz w:val="22"/>
          <w:szCs w:val="22"/>
          <w:lang w:val="en-US" w:eastAsia="en-US"/>
        </w:rPr>
        <w:t>= 632,8 nm). Měření proveďte alespoň pro tři různé šířky ště</w:t>
      </w:r>
      <w:r w:rsidR="005849AA" w:rsidRPr="00CD0EE6">
        <w:rPr>
          <w:rFonts w:asciiTheme="minorHAnsi" w:hAnsiTheme="minorHAnsi"/>
          <w:sz w:val="22"/>
          <w:szCs w:val="22"/>
          <w:lang w:val="en-US" w:eastAsia="en-US"/>
        </w:rPr>
        <w:t>rbiny.</w:t>
      </w:r>
      <w:r w:rsidRPr="00CD0EE6">
        <w:rPr>
          <w:rFonts w:asciiTheme="minorHAnsi" w:hAnsiTheme="minorHAnsi"/>
          <w:sz w:val="22"/>
          <w:szCs w:val="22"/>
          <w:lang w:val="en-US" w:eastAsia="en-US"/>
        </w:rPr>
        <w:t xml:space="preserve"> Vypočtené hodnoty porovnejte s př</w:t>
      </w:r>
      <w:r w:rsidR="005849AA" w:rsidRPr="00CD0EE6">
        <w:rPr>
          <w:rFonts w:asciiTheme="minorHAnsi" w:hAnsiTheme="minorHAnsi"/>
          <w:sz w:val="22"/>
          <w:szCs w:val="22"/>
          <w:lang w:val="en-US" w:eastAsia="en-US"/>
        </w:rPr>
        <w:t>íslušnými</w:t>
      </w:r>
      <w:r w:rsidRPr="00CD0EE6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="005849AA" w:rsidRPr="00CD0EE6">
        <w:rPr>
          <w:rFonts w:asciiTheme="minorHAnsi" w:hAnsiTheme="minorHAnsi"/>
          <w:sz w:val="22"/>
          <w:szCs w:val="22"/>
          <w:lang w:val="en-US" w:eastAsia="en-US"/>
        </w:rPr>
        <w:t>hodnotami na mikrometrickém</w:t>
      </w:r>
      <w:r w:rsidRPr="00CD0EE6">
        <w:rPr>
          <w:rFonts w:asciiTheme="minorHAnsi" w:hAnsiTheme="minorHAnsi"/>
          <w:sz w:val="22"/>
          <w:szCs w:val="22"/>
          <w:lang w:val="en-US" w:eastAsia="en-US"/>
        </w:rPr>
        <w:t xml:space="preserve"> </w:t>
      </w:r>
      <w:r w:rsidR="005849AA" w:rsidRPr="00CD0EE6">
        <w:rPr>
          <w:rFonts w:asciiTheme="minorHAnsi" w:hAnsiTheme="minorHAnsi"/>
          <w:sz w:val="22"/>
          <w:szCs w:val="22"/>
          <w:lang w:val="en-US" w:eastAsia="en-US"/>
        </w:rPr>
        <w:t>šroubu.</w:t>
      </w:r>
    </w:p>
    <w:p w:rsidR="00A85F13" w:rsidRPr="00CD0EE6" w:rsidRDefault="00A85F13" w:rsidP="00B32E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 w:eastAsia="en-US"/>
        </w:rPr>
      </w:pPr>
      <w:r w:rsidRPr="00CD0EE6">
        <w:rPr>
          <w:rFonts w:asciiTheme="minorHAnsi" w:hAnsiTheme="minorHAnsi"/>
          <w:sz w:val="22"/>
          <w:szCs w:val="22"/>
          <w:lang w:val="en-US" w:eastAsia="en-US"/>
        </w:rPr>
        <w:t>Pomocí Fraunhoferova ohybu světelného svazku He-Ne laseru na mřížce změřte mřížkovou konstantu optické mřížky.</w:t>
      </w:r>
    </w:p>
    <w:p w:rsidR="00472E70" w:rsidRPr="00CD0EE6" w:rsidRDefault="00472E70" w:rsidP="00B32E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 w:eastAsia="en-US"/>
        </w:rPr>
      </w:pPr>
      <w:r w:rsidRPr="00CD0EE6">
        <w:rPr>
          <w:rFonts w:asciiTheme="minorHAnsi" w:hAnsiTheme="minorHAnsi"/>
          <w:sz w:val="22"/>
          <w:szCs w:val="22"/>
          <w:lang w:val="en-US" w:eastAsia="en-US"/>
        </w:rPr>
        <w:t>Pomocí Fresnelova ohybu světelného paprsku He-Ne laseru v kruhovém otvoru určete poloměr otvoru z počtu odečtených Fresnelových pásů a z polohy otvoru mezi zdrojem a stínítkem.</w:t>
      </w:r>
    </w:p>
    <w:p w:rsidR="00591EE4" w:rsidRPr="00CD0EE6" w:rsidRDefault="00591EE4" w:rsidP="00B32E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D0EE6">
        <w:rPr>
          <w:rFonts w:asciiTheme="minorHAnsi" w:hAnsiTheme="minorHAnsi"/>
          <w:sz w:val="22"/>
          <w:szCs w:val="22"/>
          <w:lang w:val="en-US" w:eastAsia="en-US"/>
        </w:rPr>
        <w:t>Odhadněte, popřípadě vypočtěte chybu, které se dopouštíte při měření 1 – 3.</w:t>
      </w:r>
    </w:p>
    <w:p w:rsidR="00853D84" w:rsidRDefault="00853D84" w:rsidP="00853D84">
      <w:pPr>
        <w:pStyle w:val="Heading1"/>
      </w:pPr>
      <w:r>
        <w:t>2. Použité přístroje</w:t>
      </w:r>
    </w:p>
    <w:p w:rsidR="008408BF" w:rsidRPr="00CD0EE6" w:rsidRDefault="008408BF" w:rsidP="008408B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D0EE6">
        <w:rPr>
          <w:sz w:val="22"/>
          <w:szCs w:val="22"/>
        </w:rPr>
        <w:t>He-Ne laser</w:t>
      </w:r>
      <w:r w:rsidR="00E725DB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(λ=632</m:t>
        </m:r>
        <m: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 xml:space="preserve">8 </m:t>
        </m:r>
        <m:r>
          <m:rPr>
            <m:nor/>
          </m:rPr>
          <w:rPr>
            <w:rFonts w:ascii="Cambria Math" w:hAnsi="Cambria Math"/>
            <w:sz w:val="22"/>
            <w:szCs w:val="22"/>
          </w:rPr>
          <m:t>nm</m:t>
        </m:r>
        <m:r>
          <w:rPr>
            <w:rFonts w:ascii="Cambria Math" w:hAnsi="Cambria Math"/>
            <w:sz w:val="22"/>
            <w:szCs w:val="22"/>
          </w:rPr>
          <m:t>)</m:t>
        </m:r>
      </m:oMath>
    </w:p>
    <w:p w:rsidR="008408BF" w:rsidRPr="00CD0EE6" w:rsidRDefault="008408BF" w:rsidP="008408B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D0EE6">
        <w:rPr>
          <w:sz w:val="22"/>
          <w:szCs w:val="22"/>
        </w:rPr>
        <w:t>Optická lavice</w:t>
      </w:r>
    </w:p>
    <w:p w:rsidR="008408BF" w:rsidRPr="00CD0EE6" w:rsidRDefault="008408BF" w:rsidP="008408B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D0EE6">
        <w:rPr>
          <w:sz w:val="22"/>
          <w:szCs w:val="22"/>
        </w:rPr>
        <w:t>Štěrbina</w:t>
      </w:r>
    </w:p>
    <w:p w:rsidR="008408BF" w:rsidRPr="00CD0EE6" w:rsidRDefault="008408BF" w:rsidP="008408B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D0EE6">
        <w:rPr>
          <w:sz w:val="22"/>
          <w:szCs w:val="22"/>
        </w:rPr>
        <w:t>Optická mřížka</w:t>
      </w:r>
    </w:p>
    <w:p w:rsidR="008408BF" w:rsidRPr="00CD0EE6" w:rsidRDefault="008408BF" w:rsidP="008408B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D0EE6">
        <w:rPr>
          <w:sz w:val="22"/>
          <w:szCs w:val="22"/>
        </w:rPr>
        <w:t>Spojka</w:t>
      </w:r>
    </w:p>
    <w:p w:rsidR="008408BF" w:rsidRPr="00CD0EE6" w:rsidRDefault="008408BF" w:rsidP="008408B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D0EE6">
        <w:rPr>
          <w:sz w:val="22"/>
          <w:szCs w:val="22"/>
        </w:rPr>
        <w:t>Kruhový otvor</w:t>
      </w:r>
    </w:p>
    <w:p w:rsidR="008408BF" w:rsidRPr="00CD0EE6" w:rsidRDefault="008408BF" w:rsidP="008408B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CD0EE6">
        <w:rPr>
          <w:sz w:val="22"/>
          <w:szCs w:val="22"/>
        </w:rPr>
        <w:t>Stínítko</w:t>
      </w:r>
    </w:p>
    <w:p w:rsidR="00B83B12" w:rsidRDefault="008B0A57" w:rsidP="007A2CAE">
      <w:pPr>
        <w:pStyle w:val="Heading1"/>
      </w:pPr>
      <w:r>
        <w:t>3</w:t>
      </w:r>
      <w:r w:rsidR="004F21C1">
        <w:t>. Naměřené hodnoty</w:t>
      </w:r>
    </w:p>
    <w:p w:rsidR="00443166" w:rsidRPr="005D7913" w:rsidRDefault="00C83853" w:rsidP="004B0918">
      <w:pPr>
        <w:pStyle w:val="Heading2"/>
      </w:pPr>
      <w:r>
        <w:t>3.1. Měření na štěrbině</w:t>
      </w:r>
    </w:p>
    <w:p w:rsidR="004B0918" w:rsidRDefault="004B0918" w:rsidP="004B09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0.55pt;margin-top:17.05pt;width:488.25pt;height:354.75pt;z-index:251660288">
            <v:imagedata r:id="rId5" o:title=""/>
            <w10:wrap type="topAndBottom"/>
          </v:shape>
          <o:OLEObject Type="Embed" ProgID="Excel.Sheet.12" ShapeID="_x0000_s1027" DrawAspect="Content" ObjectID="_1325280339" r:id="rId6"/>
        </w:pict>
      </w:r>
    </w:p>
    <w:p w:rsidR="000461B0" w:rsidRDefault="000461B0" w:rsidP="00FA0958">
      <w:pPr>
        <w:pStyle w:val="ListParagraph"/>
        <w:numPr>
          <w:ilvl w:val="0"/>
          <w:numId w:val="5"/>
        </w:numPr>
      </w:pPr>
      <w:r>
        <w:lastRenderedPageBreak/>
        <w:t>Šířka štěrbiny</w:t>
      </w:r>
      <w:r w:rsidR="00DE5CE7">
        <w:t>, ze vztahů (1.1) a (1.23)</w:t>
      </w:r>
    </w:p>
    <w:p w:rsidR="000461B0" w:rsidRDefault="000461B0" w:rsidP="000461B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iλ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FA0958" w:rsidRDefault="00FA0958" w:rsidP="00FA0958">
      <w:pPr>
        <w:pStyle w:val="ListParagraph"/>
        <w:numPr>
          <w:ilvl w:val="0"/>
          <w:numId w:val="5"/>
        </w:numPr>
      </w:pPr>
      <w:r>
        <w:t>Aritmetický průměr</w:t>
      </w:r>
    </w:p>
    <w:p w:rsidR="009A3C39" w:rsidRDefault="00C06D8E" w:rsidP="009A3C39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</m:oMath>
      </m:oMathPara>
    </w:p>
    <w:p w:rsidR="007C147F" w:rsidRDefault="007C147F" w:rsidP="009A3C39">
      <w:r>
        <w:tab/>
        <w:t>kde n je počet měření a x</w:t>
      </w:r>
      <w:r>
        <w:rPr>
          <w:vertAlign w:val="subscript"/>
        </w:rPr>
        <w:t>k</w:t>
      </w:r>
      <w:r>
        <w:t xml:space="preserve"> jednotlivé naměřené hodnoty</w:t>
      </w:r>
    </w:p>
    <w:p w:rsidR="00F02027" w:rsidRDefault="00F02027" w:rsidP="00F02027">
      <w:pPr>
        <w:pStyle w:val="ListParagraph"/>
        <w:numPr>
          <w:ilvl w:val="0"/>
          <w:numId w:val="5"/>
        </w:numPr>
      </w:pPr>
      <w:r>
        <w:t>Stan</w:t>
      </w:r>
      <w:r w:rsidR="00B9484C">
        <w:t>dardní nejistota</w:t>
      </w:r>
    </w:p>
    <w:p w:rsidR="00F02027" w:rsidRDefault="00B9484C" w:rsidP="00F02027"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</m:den>
              </m:f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k=0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A45CB9" w:rsidRDefault="00A45CB9" w:rsidP="00A45CB9">
      <w:r>
        <w:tab/>
        <w:t>kde n je počet měření, x</w:t>
      </w:r>
      <w:r>
        <w:rPr>
          <w:vertAlign w:val="subscript"/>
        </w:rPr>
        <w:t>k</w:t>
      </w:r>
      <w:r>
        <w:t xml:space="preserve"> jsou jednotlivé naměřené hodnoty a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>
        <w:t xml:space="preserve"> aritmetický průměr</w:t>
      </w:r>
    </w:p>
    <w:p w:rsidR="00F02027" w:rsidRDefault="00C22F3D" w:rsidP="006B0AAF">
      <w:pPr>
        <w:pStyle w:val="Heading2"/>
      </w:pPr>
      <w:r>
        <w:rPr>
          <w:noProof/>
          <w:lang w:val="en-US" w:eastAsia="en-US"/>
        </w:rPr>
        <w:pict>
          <v:shape id="_x0000_s1028" type="#_x0000_t75" style="position:absolute;left:0;text-align:left;margin-left:137.7pt;margin-top:35.15pt;width:235.55pt;height:125.25pt;z-index:251661312">
            <v:imagedata r:id="rId7" o:title=""/>
            <w10:wrap type="topAndBottom"/>
          </v:shape>
          <o:OLEObject Type="Embed" ProgID="Excel.Sheet.12" ShapeID="_x0000_s1028" DrawAspect="Content" ObjectID="_1325280340" r:id="rId8"/>
        </w:pict>
      </w:r>
      <w:r w:rsidR="006B0AAF">
        <w:t>3.2. Měření na optické mřížce</w:t>
      </w:r>
    </w:p>
    <w:p w:rsidR="00780E0B" w:rsidRDefault="00E03F74" w:rsidP="00780E0B">
      <w:pPr>
        <w:pStyle w:val="ListParagraph"/>
        <w:numPr>
          <w:ilvl w:val="0"/>
          <w:numId w:val="5"/>
        </w:numPr>
      </w:pPr>
      <w:r>
        <w:t>Mřížkov</w:t>
      </w:r>
      <w:r w:rsidR="00780E0B">
        <w:t>á konstanta, ze vztahů (1.2) a (1.23)</w:t>
      </w:r>
    </w:p>
    <w:p w:rsidR="00780E0B" w:rsidRDefault="00780E0B" w:rsidP="00780E0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iλ</m:t>
              </m:r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tan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C22F3D" w:rsidRDefault="00780E0B" w:rsidP="00C56A81">
      <w:pPr>
        <w:pStyle w:val="ListParagraph"/>
        <w:numPr>
          <w:ilvl w:val="0"/>
          <w:numId w:val="14"/>
        </w:numPr>
      </w:pPr>
      <w:r>
        <w:t>A</w:t>
      </w:r>
      <w:r w:rsidR="00C56A81">
        <w:t xml:space="preserve">ritmetický průměr a standardní nejistotu vypočteme </w:t>
      </w:r>
      <w:r w:rsidR="00662541">
        <w:t>podobně</w:t>
      </w:r>
      <w:r w:rsidR="00C56A81">
        <w:t>, jako u měření na štěrbině.</w:t>
      </w:r>
    </w:p>
    <w:p w:rsidR="00AA471E" w:rsidRDefault="00AA471E" w:rsidP="00AA471E">
      <w:pPr>
        <w:pStyle w:val="Heading2"/>
      </w:pPr>
      <w:r>
        <w:t>3.3. Měření na kruhovém otvoru</w:t>
      </w:r>
    </w:p>
    <w:p w:rsidR="00593E32" w:rsidRDefault="00CE6C18" w:rsidP="00967C4E">
      <w:pPr>
        <w:pStyle w:val="ListParagraph"/>
        <w:numPr>
          <w:ilvl w:val="0"/>
          <w:numId w:val="14"/>
        </w:numPr>
      </w:pPr>
      <w:r>
        <w:rPr>
          <w:noProof/>
          <w:lang w:val="en-US" w:eastAsia="en-US"/>
        </w:rPr>
        <w:lastRenderedPageBreak/>
        <w:pict>
          <v:shape id="_x0000_s1030" type="#_x0000_t75" style="position:absolute;left:0;text-align:left;margin-left:132.45pt;margin-top:9.9pt;width:244.5pt;height:155.3pt;z-index:251662336">
            <v:imagedata r:id="rId9" o:title=""/>
            <w10:wrap type="topAndBottom"/>
          </v:shape>
          <o:OLEObject Type="Embed" ProgID="Excel.Sheet.12" ShapeID="_x0000_s1030" DrawAspect="Content" ObjectID="_1325280341" r:id="rId10"/>
        </w:pict>
      </w:r>
      <w:r w:rsidR="00967C4E">
        <w:t>Poloměr kruhového otvoru spočteme ze vztahu (1.14)</w:t>
      </w:r>
    </w:p>
    <w:p w:rsidR="00967C4E" w:rsidRDefault="00967C4E" w:rsidP="00967C4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Rnλ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+R</m:t>
                  </m:r>
                </m:den>
              </m:f>
            </m:e>
          </m:rad>
        </m:oMath>
      </m:oMathPara>
    </w:p>
    <w:p w:rsidR="00EE3B9E" w:rsidRDefault="00616B63" w:rsidP="00212DD2">
      <w:pPr>
        <w:pStyle w:val="ListParagraph"/>
        <w:numPr>
          <w:ilvl w:val="0"/>
          <w:numId w:val="14"/>
        </w:numPr>
      </w:pPr>
      <w:r>
        <w:t>Arimetický prům</w:t>
      </w:r>
      <w:r w:rsidR="00212DD2">
        <w:t>ěr a standardní nejistotu</w:t>
      </w:r>
      <w:r>
        <w:t xml:space="preserve"> vypočteme podobně jako v předchozích případech.</w:t>
      </w:r>
    </w:p>
    <w:p w:rsidR="00EE3B9E" w:rsidRDefault="00212DD2" w:rsidP="002C01F9">
      <w:pPr>
        <w:pStyle w:val="Heading1"/>
      </w:pPr>
      <w:r>
        <w:t>4</w:t>
      </w:r>
      <w:r w:rsidR="002C01F9">
        <w:t>. Rekapitulace výsledků</w:t>
      </w:r>
    </w:p>
    <w:p w:rsidR="00383661" w:rsidRDefault="00CA3593" w:rsidP="00383661">
      <w:pPr>
        <w:pStyle w:val="ListParagraph"/>
        <w:numPr>
          <w:ilvl w:val="0"/>
          <w:numId w:val="14"/>
        </w:numPr>
      </w:pPr>
      <w:r>
        <w:t xml:space="preserve">Šířka štěrbiny při prvním měření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š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0,083±0,003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mm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  <w:r w:rsidR="000C3B86">
        <w:t>.</w:t>
      </w:r>
    </w:p>
    <w:p w:rsidR="000C3B86" w:rsidRPr="00383661" w:rsidRDefault="000C3B86" w:rsidP="000C3B86">
      <w:pPr>
        <w:pStyle w:val="ListParagraph"/>
        <w:numPr>
          <w:ilvl w:val="0"/>
          <w:numId w:val="14"/>
        </w:numPr>
      </w:pPr>
      <w:r>
        <w:t xml:space="preserve">Šířka štěrbiny při </w:t>
      </w:r>
      <w:r w:rsidR="000E77E5">
        <w:t>druhém</w:t>
      </w:r>
      <w:r>
        <w:t xml:space="preserve"> měření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š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0,19</m:t>
            </m:r>
            <m:r>
              <w:rPr>
                <w:rFonts w:ascii="Cambria Math" w:hAnsi="Cambria Math"/>
              </w:rPr>
              <m:t>±</m:t>
            </m:r>
            <m:r>
              <w:rPr>
                <w:rFonts w:ascii="Cambria Math" w:hAnsi="Cambria Math"/>
              </w:rPr>
              <m:t>0,002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mm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  <w:r>
        <w:t>.</w:t>
      </w:r>
    </w:p>
    <w:p w:rsidR="000C3B86" w:rsidRDefault="000C3B86" w:rsidP="000C3B86">
      <w:pPr>
        <w:pStyle w:val="ListParagraph"/>
        <w:numPr>
          <w:ilvl w:val="0"/>
          <w:numId w:val="14"/>
        </w:numPr>
      </w:pPr>
      <w:r>
        <w:t xml:space="preserve">Šířka štěrbiny při </w:t>
      </w:r>
      <w:r w:rsidR="000E77E5">
        <w:t>třetím</w:t>
      </w:r>
      <w:r>
        <w:t xml:space="preserve"> měření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š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0,28</m:t>
            </m:r>
            <m:r>
              <w:rPr>
                <w:rFonts w:ascii="Cambria Math" w:hAnsi="Cambria Math"/>
              </w:rPr>
              <m:t>±</m:t>
            </m:r>
            <m:r>
              <w:rPr>
                <w:rFonts w:ascii="Cambria Math" w:hAnsi="Cambria Math"/>
              </w:rPr>
              <m:t>0,022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mm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  <w:r>
        <w:t>.</w:t>
      </w:r>
    </w:p>
    <w:p w:rsidR="007E3E8A" w:rsidRDefault="007E3E8A" w:rsidP="007E3E8A">
      <w:pPr>
        <w:pStyle w:val="ListParagraph"/>
        <w:numPr>
          <w:ilvl w:val="0"/>
          <w:numId w:val="14"/>
        </w:numPr>
      </w:pPr>
      <w:r>
        <w:t xml:space="preserve">Mřížková konstanta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0,021</m:t>
            </m:r>
            <m:r>
              <w:rPr>
                <w:rFonts w:ascii="Cambria Math" w:hAnsi="Cambria Math"/>
              </w:rPr>
              <m:t>±</m:t>
            </m:r>
            <m:r>
              <w:rPr>
                <w:rFonts w:ascii="Cambria Math" w:hAnsi="Cambria Math"/>
              </w:rPr>
              <m:t>0,0001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mm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  <w:r>
        <w:t>.</w:t>
      </w:r>
    </w:p>
    <w:p w:rsidR="000C3B86" w:rsidRPr="00383661" w:rsidRDefault="00DD6AA1" w:rsidP="00383661">
      <w:pPr>
        <w:pStyle w:val="ListParagraph"/>
        <w:numPr>
          <w:ilvl w:val="0"/>
          <w:numId w:val="14"/>
        </w:numPr>
      </w:pPr>
      <w:r>
        <w:t>Poloměr otvoru</w:t>
      </w:r>
      <w:r w:rsidR="001D5654">
        <w:t xml:space="preserve"> </w:t>
      </w:r>
      <m:oMath>
        <m:r>
          <w:rPr>
            <w:rFonts w:ascii="Cambria Math" w:hAnsi="Cambria Math"/>
          </w:rPr>
          <m:t>ρ=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0,34±0,05</m:t>
            </m:r>
          </m:e>
        </m: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ambria Math" w:hAnsi="Cambria Math"/>
          </w:rPr>
          <m:t>mm</m:t>
        </m:r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=1</m:t>
        </m:r>
      </m:oMath>
      <w:r w:rsidR="001D5654">
        <w:t>.</w:t>
      </w:r>
    </w:p>
    <w:p w:rsidR="003B196F" w:rsidRDefault="005A3D93" w:rsidP="00936BC1">
      <w:pPr>
        <w:pStyle w:val="Heading1"/>
      </w:pPr>
      <w:r>
        <w:t>5</w:t>
      </w:r>
      <w:r w:rsidR="00936BC1">
        <w:t>. Závěr</w:t>
      </w:r>
    </w:p>
    <w:p w:rsidR="0022094E" w:rsidRDefault="00BE697A" w:rsidP="0022094E">
      <w:pPr>
        <w:ind w:left="0" w:firstLine="720"/>
      </w:pPr>
      <w:r>
        <w:t>Jak je zřejmé z rekapitulace výsledků, velké přesnosti měření jsme dosáhli u mřížkové konstanty, protože maxima byla na stínítku krásně viditelná a snadno rozeznatelná.</w:t>
      </w:r>
      <w:r w:rsidR="006C434F">
        <w:t xml:space="preserve"> Naopak interferenční obrazec Fresnelova ohybu byl přes veškerou snahu velmi malý a </w:t>
      </w:r>
      <w:r w:rsidR="005974C8">
        <w:t>jednotlivé kroužky obtížně rozlišitelné</w:t>
      </w:r>
      <w:r w:rsidR="006C434F">
        <w:t>, čemuž také odpovídá velmi nepřesné měření.</w:t>
      </w:r>
    </w:p>
    <w:p w:rsidR="007118CE" w:rsidRPr="0022094E" w:rsidRDefault="007118CE" w:rsidP="007118CE"/>
    <w:sectPr w:rsidR="007118CE" w:rsidRPr="0022094E" w:rsidSect="00644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CA"/>
    <w:multiLevelType w:val="hybridMultilevel"/>
    <w:tmpl w:val="C2D4BAE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3356"/>
    <w:multiLevelType w:val="hybridMultilevel"/>
    <w:tmpl w:val="545A77B8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358D"/>
    <w:multiLevelType w:val="hybridMultilevel"/>
    <w:tmpl w:val="45927144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6F28"/>
    <w:multiLevelType w:val="hybridMultilevel"/>
    <w:tmpl w:val="A7B8C420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46360"/>
    <w:multiLevelType w:val="hybridMultilevel"/>
    <w:tmpl w:val="459C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5D2"/>
    <w:multiLevelType w:val="hybridMultilevel"/>
    <w:tmpl w:val="F6C8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213FE"/>
    <w:multiLevelType w:val="hybridMultilevel"/>
    <w:tmpl w:val="311433EE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14912"/>
    <w:multiLevelType w:val="hybridMultilevel"/>
    <w:tmpl w:val="C75A5C6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57E7"/>
    <w:multiLevelType w:val="hybridMultilevel"/>
    <w:tmpl w:val="25ACC31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A03A1"/>
    <w:multiLevelType w:val="hybridMultilevel"/>
    <w:tmpl w:val="87EE4F42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117D4"/>
    <w:multiLevelType w:val="hybridMultilevel"/>
    <w:tmpl w:val="8494CA84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0B20"/>
    <w:multiLevelType w:val="hybridMultilevel"/>
    <w:tmpl w:val="5A56065E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E7B92"/>
    <w:multiLevelType w:val="hybridMultilevel"/>
    <w:tmpl w:val="5E68441E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63ABA"/>
    <w:multiLevelType w:val="hybridMultilevel"/>
    <w:tmpl w:val="CCD6BEEC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26D"/>
    <w:rsid w:val="00021D97"/>
    <w:rsid w:val="000461B0"/>
    <w:rsid w:val="00085454"/>
    <w:rsid w:val="00094E62"/>
    <w:rsid w:val="00095FDA"/>
    <w:rsid w:val="000B15C3"/>
    <w:rsid w:val="000B71CA"/>
    <w:rsid w:val="000C3B86"/>
    <w:rsid w:val="000D1365"/>
    <w:rsid w:val="000E0A38"/>
    <w:rsid w:val="000E157E"/>
    <w:rsid w:val="000E77E5"/>
    <w:rsid w:val="000F615A"/>
    <w:rsid w:val="00103A89"/>
    <w:rsid w:val="001431EA"/>
    <w:rsid w:val="001652D4"/>
    <w:rsid w:val="00187919"/>
    <w:rsid w:val="00194549"/>
    <w:rsid w:val="001D04DE"/>
    <w:rsid w:val="001D5654"/>
    <w:rsid w:val="001D692D"/>
    <w:rsid w:val="001F5650"/>
    <w:rsid w:val="0020145E"/>
    <w:rsid w:val="00212DD2"/>
    <w:rsid w:val="0022094E"/>
    <w:rsid w:val="00223225"/>
    <w:rsid w:val="002272FE"/>
    <w:rsid w:val="00231433"/>
    <w:rsid w:val="00236B5A"/>
    <w:rsid w:val="00250434"/>
    <w:rsid w:val="00262349"/>
    <w:rsid w:val="00272BFC"/>
    <w:rsid w:val="002B2036"/>
    <w:rsid w:val="002C01F9"/>
    <w:rsid w:val="00304600"/>
    <w:rsid w:val="003249FC"/>
    <w:rsid w:val="00331353"/>
    <w:rsid w:val="00383661"/>
    <w:rsid w:val="00387A66"/>
    <w:rsid w:val="00390E58"/>
    <w:rsid w:val="003B196F"/>
    <w:rsid w:val="003C6D63"/>
    <w:rsid w:val="003C797D"/>
    <w:rsid w:val="003D25C7"/>
    <w:rsid w:val="003D692B"/>
    <w:rsid w:val="003D7206"/>
    <w:rsid w:val="003E70B8"/>
    <w:rsid w:val="003F7880"/>
    <w:rsid w:val="00421196"/>
    <w:rsid w:val="00430EAE"/>
    <w:rsid w:val="00441135"/>
    <w:rsid w:val="00443166"/>
    <w:rsid w:val="00472E70"/>
    <w:rsid w:val="0047706E"/>
    <w:rsid w:val="00485E64"/>
    <w:rsid w:val="004928E4"/>
    <w:rsid w:val="004A034C"/>
    <w:rsid w:val="004B0918"/>
    <w:rsid w:val="004D5550"/>
    <w:rsid w:val="004F21C1"/>
    <w:rsid w:val="004F377E"/>
    <w:rsid w:val="0050363A"/>
    <w:rsid w:val="005056DA"/>
    <w:rsid w:val="00525AF2"/>
    <w:rsid w:val="00526547"/>
    <w:rsid w:val="005720AC"/>
    <w:rsid w:val="0057255C"/>
    <w:rsid w:val="00572D57"/>
    <w:rsid w:val="005849AA"/>
    <w:rsid w:val="00591EE4"/>
    <w:rsid w:val="00593E32"/>
    <w:rsid w:val="00595552"/>
    <w:rsid w:val="005974C8"/>
    <w:rsid w:val="005A3D93"/>
    <w:rsid w:val="005B022E"/>
    <w:rsid w:val="005B16D5"/>
    <w:rsid w:val="005B7B64"/>
    <w:rsid w:val="005C53D2"/>
    <w:rsid w:val="005D59A9"/>
    <w:rsid w:val="005D7913"/>
    <w:rsid w:val="005E6FD6"/>
    <w:rsid w:val="005E7F92"/>
    <w:rsid w:val="005F06EA"/>
    <w:rsid w:val="0060113C"/>
    <w:rsid w:val="00613790"/>
    <w:rsid w:val="00616B63"/>
    <w:rsid w:val="00623570"/>
    <w:rsid w:val="006258E0"/>
    <w:rsid w:val="00632C60"/>
    <w:rsid w:val="00644DC6"/>
    <w:rsid w:val="00650A8E"/>
    <w:rsid w:val="006532E3"/>
    <w:rsid w:val="006547EB"/>
    <w:rsid w:val="00662541"/>
    <w:rsid w:val="00662EDD"/>
    <w:rsid w:val="006666D4"/>
    <w:rsid w:val="0068020B"/>
    <w:rsid w:val="00691FCF"/>
    <w:rsid w:val="006A14F9"/>
    <w:rsid w:val="006A6CB1"/>
    <w:rsid w:val="006B0AAF"/>
    <w:rsid w:val="006C434F"/>
    <w:rsid w:val="007118CE"/>
    <w:rsid w:val="00736D25"/>
    <w:rsid w:val="007435CB"/>
    <w:rsid w:val="007623C9"/>
    <w:rsid w:val="00780E0B"/>
    <w:rsid w:val="00782FE0"/>
    <w:rsid w:val="00784F53"/>
    <w:rsid w:val="00793A81"/>
    <w:rsid w:val="007A2CAE"/>
    <w:rsid w:val="007C147F"/>
    <w:rsid w:val="007E3E8A"/>
    <w:rsid w:val="007F3E67"/>
    <w:rsid w:val="007F6870"/>
    <w:rsid w:val="00805A8C"/>
    <w:rsid w:val="00807080"/>
    <w:rsid w:val="00815F07"/>
    <w:rsid w:val="00824041"/>
    <w:rsid w:val="00835C36"/>
    <w:rsid w:val="008408BF"/>
    <w:rsid w:val="00841132"/>
    <w:rsid w:val="008412E7"/>
    <w:rsid w:val="00853D84"/>
    <w:rsid w:val="00866543"/>
    <w:rsid w:val="008774FD"/>
    <w:rsid w:val="00891079"/>
    <w:rsid w:val="00891DD1"/>
    <w:rsid w:val="008930B5"/>
    <w:rsid w:val="008B0A57"/>
    <w:rsid w:val="008B3DF8"/>
    <w:rsid w:val="008F287A"/>
    <w:rsid w:val="008F5416"/>
    <w:rsid w:val="009028F7"/>
    <w:rsid w:val="00910EE8"/>
    <w:rsid w:val="0091191C"/>
    <w:rsid w:val="00936BC1"/>
    <w:rsid w:val="009443F8"/>
    <w:rsid w:val="00960BE9"/>
    <w:rsid w:val="00962BE8"/>
    <w:rsid w:val="00967C4E"/>
    <w:rsid w:val="009A0090"/>
    <w:rsid w:val="009A3C39"/>
    <w:rsid w:val="009B066A"/>
    <w:rsid w:val="009B71EF"/>
    <w:rsid w:val="009C1447"/>
    <w:rsid w:val="009F37B2"/>
    <w:rsid w:val="00A1002A"/>
    <w:rsid w:val="00A21482"/>
    <w:rsid w:val="00A21ADF"/>
    <w:rsid w:val="00A36B7F"/>
    <w:rsid w:val="00A45CB9"/>
    <w:rsid w:val="00A6573C"/>
    <w:rsid w:val="00A66588"/>
    <w:rsid w:val="00A85F13"/>
    <w:rsid w:val="00AA21FB"/>
    <w:rsid w:val="00AA2BBB"/>
    <w:rsid w:val="00AA471E"/>
    <w:rsid w:val="00AF04CA"/>
    <w:rsid w:val="00AF0A96"/>
    <w:rsid w:val="00B32E3D"/>
    <w:rsid w:val="00B57942"/>
    <w:rsid w:val="00B6026B"/>
    <w:rsid w:val="00B6145A"/>
    <w:rsid w:val="00B64518"/>
    <w:rsid w:val="00B646EB"/>
    <w:rsid w:val="00B6526D"/>
    <w:rsid w:val="00B729B9"/>
    <w:rsid w:val="00B83B12"/>
    <w:rsid w:val="00B9484C"/>
    <w:rsid w:val="00BA7B0A"/>
    <w:rsid w:val="00BB2AB5"/>
    <w:rsid w:val="00BC61C9"/>
    <w:rsid w:val="00BD3103"/>
    <w:rsid w:val="00BE697A"/>
    <w:rsid w:val="00C047BD"/>
    <w:rsid w:val="00C06D8E"/>
    <w:rsid w:val="00C22F3D"/>
    <w:rsid w:val="00C358E6"/>
    <w:rsid w:val="00C53CF0"/>
    <w:rsid w:val="00C56A81"/>
    <w:rsid w:val="00C66798"/>
    <w:rsid w:val="00C75176"/>
    <w:rsid w:val="00C83853"/>
    <w:rsid w:val="00CA3593"/>
    <w:rsid w:val="00CA5389"/>
    <w:rsid w:val="00CB7DA6"/>
    <w:rsid w:val="00CD0EE6"/>
    <w:rsid w:val="00CE5048"/>
    <w:rsid w:val="00CE6C18"/>
    <w:rsid w:val="00CF094C"/>
    <w:rsid w:val="00CF102C"/>
    <w:rsid w:val="00CF201E"/>
    <w:rsid w:val="00CF305F"/>
    <w:rsid w:val="00CF6D1C"/>
    <w:rsid w:val="00D14930"/>
    <w:rsid w:val="00D5429D"/>
    <w:rsid w:val="00D64023"/>
    <w:rsid w:val="00D851F7"/>
    <w:rsid w:val="00D9312C"/>
    <w:rsid w:val="00D9534A"/>
    <w:rsid w:val="00DA347C"/>
    <w:rsid w:val="00DD68A2"/>
    <w:rsid w:val="00DD6AA1"/>
    <w:rsid w:val="00DE0603"/>
    <w:rsid w:val="00DE5CE7"/>
    <w:rsid w:val="00E03F74"/>
    <w:rsid w:val="00E0574E"/>
    <w:rsid w:val="00E1235C"/>
    <w:rsid w:val="00E40F5C"/>
    <w:rsid w:val="00E4225C"/>
    <w:rsid w:val="00E52E6B"/>
    <w:rsid w:val="00E56E07"/>
    <w:rsid w:val="00E6084A"/>
    <w:rsid w:val="00E725DB"/>
    <w:rsid w:val="00E72A78"/>
    <w:rsid w:val="00E96FAB"/>
    <w:rsid w:val="00EA091F"/>
    <w:rsid w:val="00EA49A7"/>
    <w:rsid w:val="00EC2473"/>
    <w:rsid w:val="00EC63FA"/>
    <w:rsid w:val="00ED2788"/>
    <w:rsid w:val="00EE3B9E"/>
    <w:rsid w:val="00EF0218"/>
    <w:rsid w:val="00EF339A"/>
    <w:rsid w:val="00F0149E"/>
    <w:rsid w:val="00F02027"/>
    <w:rsid w:val="00F15EFE"/>
    <w:rsid w:val="00F318AB"/>
    <w:rsid w:val="00F468A5"/>
    <w:rsid w:val="00F66C10"/>
    <w:rsid w:val="00F82BF9"/>
    <w:rsid w:val="00F87DE0"/>
    <w:rsid w:val="00FA0958"/>
    <w:rsid w:val="00FA39B1"/>
    <w:rsid w:val="00FA523B"/>
    <w:rsid w:val="00FC5FE6"/>
    <w:rsid w:val="00FC7591"/>
    <w:rsid w:val="00FE5673"/>
    <w:rsid w:val="00FF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7"/>
    <w:rPr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1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1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841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Heading4Char">
    <w:name w:val="Heading 4 Char"/>
    <w:basedOn w:val="DefaultParagraphFont"/>
    <w:link w:val="Heading4"/>
    <w:semiHidden/>
    <w:rsid w:val="00841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semiHidden/>
    <w:rsid w:val="00841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semiHidden/>
    <w:rsid w:val="008412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semiHidden/>
    <w:rsid w:val="008412E7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Caption">
    <w:name w:val="caption"/>
    <w:basedOn w:val="Normal"/>
    <w:next w:val="Normal"/>
    <w:semiHidden/>
    <w:unhideWhenUsed/>
    <w:qFormat/>
    <w:rsid w:val="008412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41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qFormat/>
    <w:rsid w:val="008412E7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trong">
    <w:name w:val="Strong"/>
    <w:basedOn w:val="DefaultParagraphFont"/>
    <w:qFormat/>
    <w:rsid w:val="008412E7"/>
    <w:rPr>
      <w:b/>
      <w:bCs/>
    </w:rPr>
  </w:style>
  <w:style w:type="character" w:styleId="Emphasis">
    <w:name w:val="Emphasis"/>
    <w:basedOn w:val="DefaultParagraphFont"/>
    <w:qFormat/>
    <w:rsid w:val="008412E7"/>
    <w:rPr>
      <w:i/>
      <w:iCs/>
    </w:rPr>
  </w:style>
  <w:style w:type="paragraph" w:styleId="NoSpacing">
    <w:name w:val="No Spacing"/>
    <w:link w:val="NoSpacingChar"/>
    <w:uiPriority w:val="1"/>
    <w:qFormat/>
    <w:rsid w:val="008412E7"/>
    <w:rPr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8412E7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841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2E7"/>
    <w:rPr>
      <w:i/>
      <w:iCs/>
      <w:color w:val="000000" w:themeColor="text1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E7"/>
    <w:rPr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SubtleEmphasis">
    <w:name w:val="Subtle Emphasis"/>
    <w:basedOn w:val="DefaultParagraphFont"/>
    <w:uiPriority w:val="19"/>
    <w:qFormat/>
    <w:rsid w:val="008412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12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12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12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1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2E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F5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50"/>
    <w:rPr>
      <w:rFonts w:ascii="Tahoma" w:hAnsi="Tahoma" w:cs="Tahoma"/>
      <w:sz w:val="16"/>
      <w:szCs w:val="16"/>
      <w:lang w:val="cs-CZ" w:eastAsia="cs-CZ"/>
    </w:rPr>
  </w:style>
  <w:style w:type="character" w:customStyle="1" w:styleId="MathematicaFormatStandardForm">
    <w:name w:val="MathematicaFormatStandardForm"/>
    <w:uiPriority w:val="99"/>
    <w:rsid w:val="00E6084A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Office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Mego</dc:creator>
  <cp:keywords/>
  <dc:description/>
  <cp:lastModifiedBy>Martin Mego</cp:lastModifiedBy>
  <cp:revision>218</cp:revision>
  <dcterms:created xsi:type="dcterms:W3CDTF">2010-01-10T22:25:00Z</dcterms:created>
  <dcterms:modified xsi:type="dcterms:W3CDTF">2010-01-17T23:35:00Z</dcterms:modified>
</cp:coreProperties>
</file>