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6F" w:rsidRPr="00B5616F" w:rsidRDefault="00B5616F" w:rsidP="00B5616F">
      <w:pPr>
        <w:pStyle w:val="Odstavecseseznamem"/>
        <w:numPr>
          <w:ilvl w:val="0"/>
          <w:numId w:val="3"/>
        </w:numPr>
        <w:rPr>
          <w:b/>
        </w:rPr>
      </w:pPr>
      <w:r w:rsidRPr="00B5616F">
        <w:rPr>
          <w:b/>
        </w:rPr>
        <w:t>část</w:t>
      </w:r>
    </w:p>
    <w:p w:rsidR="00CD54EE" w:rsidRDefault="00400B4D">
      <w:r>
        <w:t>Polovodičové spínače je nutno chránit před přepětím</w:t>
      </w:r>
      <w:r w:rsidR="005F5F41">
        <w:t xml:space="preserve"> (vstupní, vnitřní, výstupní)</w:t>
      </w:r>
      <w:r>
        <w:t xml:space="preserve">. Toto přepětí je velmi častý jev, který nám vzniká při rozpojování, nebo naopak při sepnutí obvodu – rozpojení je vždy horší. Součástka, která se nám nejvíce </w:t>
      </w:r>
      <w:proofErr w:type="gramStart"/>
      <w:r>
        <w:t>zasluhuje</w:t>
      </w:r>
      <w:proofErr w:type="gramEnd"/>
      <w:r>
        <w:t xml:space="preserve"> o přepětí </w:t>
      </w:r>
      <w:proofErr w:type="gramStart"/>
      <w:r>
        <w:t>je</w:t>
      </w:r>
      <w:proofErr w:type="gramEnd"/>
      <w:r>
        <w:t xml:space="preserve"> indukčnost, která v sobě má nashromážděnou energii ze které vznikne po rozpojení obvodu přepětí, jelikož energie z indukčnosti nemá jinou cestu kam odejít. Z tohoto důvodu musí být od</w:t>
      </w:r>
      <w:r w:rsidR="003C1DF3">
        <w:t>bod – součástka, chráněna.</w:t>
      </w:r>
      <w:r>
        <w:t xml:space="preserve"> Pro tento účel nám velmi dobře poslouží odlehčovací obvody.</w:t>
      </w:r>
      <w:r w:rsidR="003C1DF3">
        <w:t xml:space="preserve"> </w:t>
      </w:r>
      <w:r w:rsidR="002A665F">
        <w:t xml:space="preserve">Níže uvedeny </w:t>
      </w:r>
      <w:r w:rsidR="005F5F41">
        <w:t xml:space="preserve">příklady </w:t>
      </w:r>
      <w:r w:rsidR="002A665F">
        <w:t>nejpoužívanější</w:t>
      </w:r>
      <w:r w:rsidR="005F5F41">
        <w:t>ch tlumicí obvodů</w:t>
      </w:r>
      <w:r w:rsidR="002A665F">
        <w:t>.</w:t>
      </w:r>
    </w:p>
    <w:p w:rsidR="003C1DF3" w:rsidRDefault="003C1DF3"/>
    <w:p w:rsidR="003C1DF3" w:rsidRDefault="003C1DF3" w:rsidP="003C1DF3">
      <w:pPr>
        <w:pStyle w:val="Odstavecseseznamem"/>
        <w:numPr>
          <w:ilvl w:val="0"/>
          <w:numId w:val="1"/>
        </w:numPr>
      </w:pPr>
      <w:r>
        <w:t>Tlumící obvod pouze s nulovou diodou</w:t>
      </w:r>
    </w:p>
    <w:p w:rsidR="003C1DF3" w:rsidRDefault="003C1DF3" w:rsidP="003C1DF3">
      <w:pPr>
        <w:pStyle w:val="Odstavecseseznamem"/>
      </w:pPr>
    </w:p>
    <w:p w:rsidR="003C1DF3" w:rsidRDefault="00127832" w:rsidP="003C1DF3">
      <w:pPr>
        <w:pStyle w:val="Odstavecseseznamem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26.15pt;margin-top:-.35pt;width:5.4pt;height:0;z-index:251667456" o:connectortype="straight"/>
        </w:pict>
      </w:r>
      <w:r>
        <w:rPr>
          <w:noProof/>
          <w:lang w:eastAsia="cs-CZ"/>
        </w:rPr>
        <w:pict>
          <v:shape id="_x0000_s1034" type="#_x0000_t32" style="position:absolute;left:0;text-align:left;margin-left:118.3pt;margin-top:-.35pt;width:7.85pt;height:16.75pt;flip:y;z-index:251666432" o:connectortype="straight"/>
        </w:pict>
      </w:r>
      <w:r>
        <w:rPr>
          <w:noProof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89.45pt;margin-top:3.35pt;width:32.6pt;height:25.15pt;rotation:90;z-index:251659264"/>
        </w:pict>
      </w:r>
    </w:p>
    <w:p w:rsidR="003C1DF3" w:rsidRDefault="00127832" w:rsidP="003C1DF3">
      <w:pPr>
        <w:pStyle w:val="Odstavecseseznamem"/>
      </w:pPr>
      <w:r>
        <w:rPr>
          <w:noProof/>
          <w:lang w:eastAsia="cs-CZ"/>
        </w:rPr>
        <w:pict>
          <v:shape id="_x0000_s1048" type="#_x0000_t32" style="position:absolute;left:0;text-align:left;margin-left:247.85pt;margin-top:.95pt;width:0;height:86.25pt;z-index:251680768" o:connectortype="straight"/>
        </w:pict>
      </w:r>
      <w:r>
        <w:rPr>
          <w:noProof/>
          <w:lang w:eastAsia="cs-CZ"/>
        </w:rPr>
        <w:pict>
          <v:shape id="_x0000_s1046" type="#_x0000_t32" style="position:absolute;left:0;text-align:left;margin-left:169.75pt;margin-top:.95pt;width:77.3pt;height:0;z-index:251678720" o:connectortype="straight"/>
        </w:pict>
      </w:r>
      <w:r>
        <w:rPr>
          <w:noProof/>
          <w:lang w:eastAsia="cs-CZ"/>
        </w:rPr>
        <w:pict>
          <v:rect id="_x0000_s1029" style="position:absolute;left:0;text-align:left;margin-left:164.15pt;margin-top:15.3pt;width:12.3pt;height:24.9pt;z-index:251661312"/>
        </w:pict>
      </w:r>
      <w:r>
        <w:rPr>
          <w:noProof/>
          <w:lang w:eastAsia="cs-CZ"/>
        </w:rPr>
        <w:pict>
          <v:shape id="_x0000_s1032" type="#_x0000_t32" style="position:absolute;left:0;text-align:left;margin-left:169.75pt;margin-top:.95pt;width:0;height:86.25pt;z-index:251656190" o:connectortype="straight"/>
        </w:pict>
      </w:r>
      <w:r>
        <w:rPr>
          <w:noProof/>
          <w:lang w:eastAsia="cs-CZ"/>
        </w:rPr>
        <w:pict>
          <v:shape id="_x0000_s1031" type="#_x0000_t32" style="position:absolute;left:0;text-align:left;margin-left:53.45pt;margin-top:.15pt;width:0;height:86.25pt;z-index:251657215" o:connectortype="straight"/>
        </w:pict>
      </w:r>
      <w:r>
        <w:rPr>
          <w:noProof/>
          <w:lang w:eastAsia="cs-CZ"/>
        </w:rPr>
        <w:pict>
          <v:shape id="_x0000_s1028" type="#_x0000_t32" style="position:absolute;left:0;text-align:left;margin-left:53.45pt;margin-top:.15pt;width:115.5pt;height:0;z-index:251654140" o:connectortype="straight"/>
        </w:pict>
      </w:r>
    </w:p>
    <w:p w:rsidR="003C1DF3" w:rsidRDefault="00127832" w:rsidP="00F55CDC">
      <w:pPr>
        <w:pStyle w:val="Odstavecseseznamem"/>
        <w:tabs>
          <w:tab w:val="left" w:pos="1834"/>
          <w:tab w:val="left" w:pos="2622"/>
          <w:tab w:val="left" w:pos="2785"/>
        </w:tabs>
      </w:pPr>
      <w:r>
        <w:rPr>
          <w:noProof/>
          <w:lang w:eastAsia="cs-CZ"/>
        </w:rPr>
        <w:pict>
          <v:oval id="_x0000_s1026" style="position:absolute;left:0;text-align:left;margin-left:36.45pt;margin-top:11.85pt;width:31.95pt;height:31.9pt;z-index:251658240">
            <v:textbox>
              <w:txbxContent>
                <w:p w:rsidR="00B34AE5" w:rsidRPr="002A665F" w:rsidRDefault="00B34AE5" w:rsidP="002A665F">
                  <w:pPr>
                    <w:rPr>
                      <w:sz w:val="44"/>
                      <w:szCs w:val="44"/>
                      <w:lang w:val="en-US"/>
                    </w:rPr>
                  </w:pPr>
                  <w:r w:rsidRPr="002A665F">
                    <w:rPr>
                      <w:sz w:val="44"/>
                      <w:szCs w:val="44"/>
                      <w:lang w:val="en-US"/>
                    </w:rPr>
                    <w:t>~</w:t>
                  </w:r>
                </w:p>
                <w:p w:rsidR="00B34AE5" w:rsidRPr="002A665F" w:rsidRDefault="00B34AE5" w:rsidP="002A665F"/>
              </w:txbxContent>
            </v:textbox>
          </v:oval>
        </w:pict>
      </w:r>
      <w:r w:rsidR="00F55CDC">
        <w:tab/>
        <w:t>V1</w:t>
      </w:r>
      <w:r w:rsidR="00F55CDC">
        <w:tab/>
      </w:r>
      <w:proofErr w:type="spellStart"/>
      <w:r w:rsidR="00F55CDC">
        <w:t>Rd</w:t>
      </w:r>
      <w:proofErr w:type="spellEnd"/>
      <w:r w:rsidR="00F55CDC">
        <w:tab/>
      </w:r>
    </w:p>
    <w:p w:rsidR="003C1DF3" w:rsidRDefault="00127832" w:rsidP="003C1DF3">
      <w:pPr>
        <w:pStyle w:val="Odstavecseseznamem"/>
      </w:pPr>
      <w:r>
        <w:rPr>
          <w:noProof/>
          <w:lang w:eastAsia="cs-CZ"/>
        </w:rPr>
        <w:pict>
          <v:shape id="_x0000_s1050" type="#_x0000_t32" style="position:absolute;left:0;text-align:left;margin-left:234.1pt;margin-top:2.1pt;width:28.5pt;height:0;z-index:251682816" o:connectortype="straight"/>
        </w:pict>
      </w:r>
      <w:r>
        <w:rPr>
          <w:noProof/>
          <w:lang w:eastAsia="cs-CZ"/>
        </w:rPr>
        <w:pict>
          <v:shape id="_x0000_s1049" type="#_x0000_t5" style="position:absolute;left:0;text-align:left;margin-left:235.5pt;margin-top:2.1pt;width:23.75pt;height:27.9pt;z-index:251681792"/>
        </w:pict>
      </w:r>
    </w:p>
    <w:p w:rsidR="003C1DF3" w:rsidRDefault="00127832" w:rsidP="00F55CDC">
      <w:pPr>
        <w:pStyle w:val="Odstavecseseznamem"/>
        <w:tabs>
          <w:tab w:val="left" w:pos="1155"/>
          <w:tab w:val="center" w:pos="4896"/>
        </w:tabs>
      </w:pPr>
      <w:r>
        <w:rPr>
          <w:noProof/>
          <w:lang w:eastAsia="cs-CZ"/>
        </w:rPr>
        <w:pict>
          <v:rect id="_x0000_s1030" style="position:absolute;left:0;text-align:left;margin-left:164.25pt;margin-top:4.75pt;width:11.5pt;height:24.45pt;z-index:251662336" fillcolor="black [3213]"/>
        </w:pict>
      </w:r>
      <w:r w:rsidR="003C1DF3">
        <w:tab/>
      </w:r>
      <w:r w:rsidR="00F55CDC">
        <w:tab/>
        <w:t xml:space="preserve">                     V0</w:t>
      </w:r>
    </w:p>
    <w:p w:rsidR="003C1DF3" w:rsidRDefault="00F55CDC" w:rsidP="00F55CDC">
      <w:pPr>
        <w:pStyle w:val="Odstavecseseznamem"/>
        <w:tabs>
          <w:tab w:val="left" w:pos="2676"/>
        </w:tabs>
      </w:pPr>
      <w:r>
        <w:tab/>
      </w:r>
      <w:proofErr w:type="spellStart"/>
      <w:r>
        <w:t>Ld</w:t>
      </w:r>
      <w:proofErr w:type="spellEnd"/>
    </w:p>
    <w:p w:rsidR="003C1DF3" w:rsidRDefault="00127832" w:rsidP="003C1DF3">
      <w:pPr>
        <w:pStyle w:val="Odstavecseseznamem"/>
      </w:pPr>
      <w:r>
        <w:rPr>
          <w:noProof/>
          <w:lang w:eastAsia="cs-CZ"/>
        </w:rPr>
        <w:pict>
          <v:shape id="_x0000_s1047" type="#_x0000_t32" style="position:absolute;left:0;text-align:left;margin-left:170.55pt;margin-top:9.25pt;width:77.3pt;height:0;z-index:251679744" o:connectortype="straight"/>
        </w:pict>
      </w:r>
      <w:r>
        <w:rPr>
          <w:noProof/>
          <w:lang w:eastAsia="cs-CZ"/>
        </w:rPr>
        <w:pict>
          <v:shape id="_x0000_s1033" type="#_x0000_t32" style="position:absolute;left:0;text-align:left;margin-left:53.45pt;margin-top:10pt;width:116.3pt;height:0;z-index:251665408" o:connectortype="straight"/>
        </w:pict>
      </w:r>
    </w:p>
    <w:p w:rsidR="003C1DF3" w:rsidRDefault="003C1DF3" w:rsidP="003C1DF3">
      <w:pPr>
        <w:pStyle w:val="Odstavecseseznamem"/>
      </w:pPr>
    </w:p>
    <w:p w:rsidR="003C1DF3" w:rsidRDefault="00127832" w:rsidP="003C1DF3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pict>
          <v:shape id="_x0000_s1044" type="#_x0000_t32" style="position:absolute;left:0;text-align:left;margin-left:119.1pt;margin-top:24.15pt;width:7.85pt;height:16.75pt;flip:y;z-index:251676672" o:connectortype="straight"/>
        </w:pict>
      </w:r>
      <w:r>
        <w:rPr>
          <w:noProof/>
          <w:lang w:eastAsia="cs-CZ"/>
        </w:rPr>
        <w:pict>
          <v:shape id="_x0000_s1043" type="#_x0000_t32" style="position:absolute;left:0;text-align:left;margin-left:54.25pt;margin-top:127.15pt;width:116.3pt;height:0;z-index:251675648" o:connectortype="straight"/>
        </w:pict>
      </w:r>
      <w:r>
        <w:rPr>
          <w:noProof/>
          <w:lang w:eastAsia="cs-CZ"/>
        </w:rPr>
        <w:pict>
          <v:rect id="_x0000_s1042" style="position:absolute;left:0;text-align:left;margin-left:165.05pt;margin-top:91.05pt;width:11.5pt;height:24.45pt;z-index:251674624" fillcolor="black [3213]"/>
        </w:pict>
      </w:r>
      <w:r>
        <w:rPr>
          <w:noProof/>
          <w:lang w:eastAsia="cs-CZ"/>
        </w:rPr>
        <w:pict>
          <v:rect id="_x0000_s1041" style="position:absolute;left:0;text-align:left;margin-left:164.95pt;margin-top:55.25pt;width:12.3pt;height:24.9pt;z-index:251673600"/>
        </w:pict>
      </w:r>
      <w:r>
        <w:rPr>
          <w:noProof/>
          <w:lang w:eastAsia="cs-CZ"/>
        </w:rPr>
        <w:pict>
          <v:shape id="_x0000_s1040" type="#_x0000_t32" style="position:absolute;left:0;text-align:left;margin-left:54.25pt;margin-top:40.1pt;width:115.5pt;height:0;z-index:251671039" o:connectortype="straight"/>
        </w:pict>
      </w:r>
      <w:r>
        <w:rPr>
          <w:noProof/>
          <w:lang w:eastAsia="cs-CZ"/>
        </w:rPr>
        <w:pict>
          <v:shape id="_x0000_s1039" type="#_x0000_t5" style="position:absolute;left:0;text-align:left;margin-left:90.25pt;margin-top:27.85pt;width:32.6pt;height:25.15pt;rotation:90;z-index:251671552"/>
        </w:pict>
      </w:r>
      <w:r>
        <w:rPr>
          <w:noProof/>
          <w:lang w:eastAsia="cs-CZ"/>
        </w:rPr>
        <w:pict>
          <v:oval id="_x0000_s1038" style="position:absolute;left:0;text-align:left;margin-left:37.25pt;margin-top:67.25pt;width:31.95pt;height:31.9pt;z-index:251670528">
            <v:textbox>
              <w:txbxContent>
                <w:p w:rsidR="00B34AE5" w:rsidRPr="002A665F" w:rsidRDefault="00B34AE5" w:rsidP="002A665F">
                  <w:pPr>
                    <w:rPr>
                      <w:sz w:val="44"/>
                      <w:szCs w:val="44"/>
                      <w:lang w:val="en-US"/>
                    </w:rPr>
                  </w:pPr>
                  <w:r w:rsidRPr="002A665F">
                    <w:rPr>
                      <w:sz w:val="44"/>
                      <w:szCs w:val="44"/>
                      <w:lang w:val="en-US"/>
                    </w:rPr>
                    <w:t>~</w:t>
                  </w:r>
                </w:p>
                <w:p w:rsidR="00B34AE5" w:rsidRDefault="00B34AE5"/>
              </w:txbxContent>
            </v:textbox>
          </v:oval>
        </w:pict>
      </w:r>
      <w:r>
        <w:rPr>
          <w:noProof/>
          <w:lang w:eastAsia="cs-CZ"/>
        </w:rPr>
        <w:pict>
          <v:shape id="_x0000_s1037" type="#_x0000_t32" style="position:absolute;left:0;text-align:left;margin-left:54.25pt;margin-top:40.1pt;width:0;height:86.25pt;z-index:251669504" o:connectortype="straight"/>
        </w:pict>
      </w:r>
      <w:r>
        <w:rPr>
          <w:noProof/>
          <w:lang w:eastAsia="cs-CZ"/>
        </w:rPr>
        <w:pict>
          <v:shape id="_x0000_s1036" type="#_x0000_t32" style="position:absolute;left:0;text-align:left;margin-left:170.55pt;margin-top:40.9pt;width:0;height:86.25pt;z-index:251668480" o:connectortype="straight"/>
        </w:pict>
      </w:r>
      <w:r>
        <w:rPr>
          <w:noProof/>
          <w:lang w:eastAsia="cs-CZ"/>
        </w:rPr>
        <w:pict>
          <v:shape id="_x0000_s1045" type="#_x0000_t32" style="position:absolute;left:0;text-align:left;margin-left:126.95pt;margin-top:24.15pt;width:5.4pt;height:0;z-index:251677696" o:connectortype="straight"/>
        </w:pict>
      </w:r>
      <w:r w:rsidR="003C1DF3">
        <w:t>RC tlumící obvod</w:t>
      </w:r>
    </w:p>
    <w:p w:rsidR="003C1DF3" w:rsidRDefault="00127832" w:rsidP="003C1DF3">
      <w:r>
        <w:rPr>
          <w:noProof/>
          <w:lang w:eastAsia="cs-CZ"/>
        </w:rPr>
        <w:pict>
          <v:shape id="_x0000_s1055" type="#_x0000_t32" style="position:absolute;margin-left:248.65pt;margin-top:14.65pt;width:.05pt;height:57.4pt;z-index:251687936" o:connectortype="straight"/>
        </w:pict>
      </w:r>
      <w:r>
        <w:rPr>
          <w:noProof/>
          <w:lang w:eastAsia="cs-CZ"/>
        </w:rPr>
        <w:pict>
          <v:shape id="_x0000_s1051" type="#_x0000_t32" style="position:absolute;margin-left:169.75pt;margin-top:14.65pt;width:77.3pt;height:0;z-index:251683840" o:connectortype="straight"/>
        </w:pict>
      </w:r>
    </w:p>
    <w:p w:rsidR="003C1DF3" w:rsidRDefault="00127832" w:rsidP="005F5F41">
      <w:pPr>
        <w:tabs>
          <w:tab w:val="left" w:pos="2106"/>
          <w:tab w:val="left" w:pos="2934"/>
          <w:tab w:val="center" w:pos="4536"/>
        </w:tabs>
      </w:pPr>
      <w:r>
        <w:rPr>
          <w:noProof/>
          <w:lang w:eastAsia="cs-CZ"/>
        </w:rPr>
        <w:pict>
          <v:rect id="_x0000_s1057" style="position:absolute;margin-left:243.6pt;margin-top:4.35pt;width:12.3pt;height:24.9pt;z-index:251689984"/>
        </w:pict>
      </w:r>
      <w:r w:rsidR="002A665F">
        <w:tab/>
        <w:t>V1</w:t>
      </w:r>
      <w:r w:rsidR="002A665F">
        <w:tab/>
      </w:r>
      <w:proofErr w:type="spellStart"/>
      <w:r w:rsidR="002A665F">
        <w:t>Rs</w:t>
      </w:r>
      <w:proofErr w:type="spellEnd"/>
      <w:r w:rsidR="005F5F41">
        <w:tab/>
      </w:r>
      <w:proofErr w:type="spellStart"/>
      <w:r w:rsidR="005F5F41">
        <w:t>Rs</w:t>
      </w:r>
      <w:proofErr w:type="spellEnd"/>
    </w:p>
    <w:p w:rsidR="003C1DF3" w:rsidRDefault="00127832" w:rsidP="003C1DF3">
      <w:r>
        <w:rPr>
          <w:noProof/>
          <w:lang w:eastAsia="cs-CZ"/>
        </w:rPr>
        <w:pict>
          <v:shape id="_x0000_s1053" type="#_x0000_t32" style="position:absolute;margin-left:232.7pt;margin-top:21.45pt;width:36.7pt;height:0;z-index:251685888" o:connectortype="straight"/>
        </w:pict>
      </w:r>
    </w:p>
    <w:p w:rsidR="00F55CDC" w:rsidRDefault="00127832" w:rsidP="002A665F">
      <w:pPr>
        <w:tabs>
          <w:tab w:val="left" w:pos="2921"/>
          <w:tab w:val="center" w:pos="4536"/>
          <w:tab w:val="left" w:pos="6113"/>
        </w:tabs>
      </w:pPr>
      <w:r>
        <w:rPr>
          <w:noProof/>
          <w:lang w:eastAsia="cs-CZ"/>
        </w:rPr>
        <w:pict>
          <v:shape id="_x0000_s1056" type="#_x0000_t32" style="position:absolute;margin-left:248.65pt;margin-top:2.4pt;width:.05pt;height:23.65pt;z-index:251688960" o:connectortype="straight"/>
        </w:pict>
      </w:r>
      <w:r>
        <w:rPr>
          <w:noProof/>
          <w:lang w:eastAsia="cs-CZ"/>
        </w:rPr>
        <w:pict>
          <v:shape id="_x0000_s1054" type="#_x0000_t32" style="position:absolute;margin-left:232.1pt;margin-top:2.4pt;width:36.7pt;height:0;z-index:251686912" o:connectortype="straight"/>
        </w:pict>
      </w:r>
      <w:r w:rsidR="002A665F">
        <w:tab/>
      </w:r>
      <w:proofErr w:type="spellStart"/>
      <w:r w:rsidR="002A665F">
        <w:t>Ls</w:t>
      </w:r>
      <w:proofErr w:type="spellEnd"/>
      <w:r w:rsidR="002A665F">
        <w:tab/>
      </w:r>
      <w:proofErr w:type="spellStart"/>
      <w:r w:rsidR="002A665F">
        <w:t>Cs</w:t>
      </w:r>
      <w:proofErr w:type="spellEnd"/>
      <w:r w:rsidR="002A665F">
        <w:tab/>
      </w:r>
    </w:p>
    <w:p w:rsidR="00F55CDC" w:rsidRDefault="00127832" w:rsidP="003C1DF3">
      <w:r>
        <w:rPr>
          <w:noProof/>
          <w:lang w:eastAsia="cs-CZ"/>
        </w:rPr>
        <w:pict>
          <v:shape id="_x0000_s1052" type="#_x0000_t32" style="position:absolute;margin-left:171.95pt;margin-top:-.2pt;width:77.3pt;height:0;z-index:251684864" o:connectortype="straight"/>
        </w:pict>
      </w:r>
    </w:p>
    <w:p w:rsidR="00F55CDC" w:rsidRDefault="00F55CDC" w:rsidP="003C1DF3"/>
    <w:p w:rsidR="003C1DF3" w:rsidRDefault="003C1DF3" w:rsidP="003C1DF3">
      <w:pPr>
        <w:pStyle w:val="Odstavecseseznamem"/>
        <w:numPr>
          <w:ilvl w:val="0"/>
          <w:numId w:val="1"/>
        </w:numPr>
      </w:pPr>
      <w:r>
        <w:t>R</w:t>
      </w:r>
      <w:r w:rsidR="00F55CDC">
        <w:t>C</w:t>
      </w:r>
      <w:r>
        <w:t>D tlumící obvod / nulová dioda /</w:t>
      </w:r>
    </w:p>
    <w:p w:rsidR="00F55CDC" w:rsidRDefault="00F55CDC" w:rsidP="00F55CDC">
      <w:pPr>
        <w:pStyle w:val="Odstavecseseznamem"/>
      </w:pPr>
    </w:p>
    <w:p w:rsidR="002A665F" w:rsidRDefault="00127832" w:rsidP="00F55CDC">
      <w:pPr>
        <w:pStyle w:val="Odstavecseseznamem"/>
      </w:pPr>
      <w:r>
        <w:rPr>
          <w:noProof/>
          <w:lang w:eastAsia="cs-CZ"/>
        </w:rPr>
        <w:pict>
          <v:shape id="_x0000_s1081" type="#_x0000_t32" style="position:absolute;left:0;text-align:left;margin-left:248.7pt;margin-top:18.9pt;width:.55pt;height:65.4pt;flip:x y;z-index:251711999" o:connectortype="straight"/>
        </w:pict>
      </w:r>
      <w:r>
        <w:rPr>
          <w:noProof/>
          <w:lang w:eastAsia="cs-CZ"/>
        </w:rPr>
        <w:pict>
          <v:shape id="_x0000_s1061" type="#_x0000_t32" style="position:absolute;left:0;text-align:left;margin-left:291.95pt;margin-top:17.4pt;width:0;height:61.15pt;z-index:251693056" o:connectortype="straight"/>
        </w:pict>
      </w:r>
      <w:r>
        <w:rPr>
          <w:noProof/>
          <w:lang w:eastAsia="cs-CZ"/>
        </w:rPr>
        <w:pict>
          <v:shape id="_x0000_s1083" type="#_x0000_t32" style="position:absolute;left:0;text-align:left;margin-left:237.4pt;margin-top:38.95pt;width:21pt;height:0;z-index:251715584" o:connectortype="straight"/>
        </w:pict>
      </w:r>
      <w:r>
        <w:rPr>
          <w:noProof/>
          <w:lang w:eastAsia="cs-CZ"/>
        </w:rPr>
        <w:pict>
          <v:shape id="_x0000_s1082" type="#_x0000_t5" style="position:absolute;left:0;text-align:left;margin-left:235.85pt;margin-top:38.95pt;width:25.35pt;height:29.7pt;z-index:251714560"/>
        </w:pict>
      </w:r>
      <w:r>
        <w:rPr>
          <w:noProof/>
          <w:lang w:eastAsia="cs-CZ"/>
        </w:rPr>
        <w:pict>
          <v:shape id="_x0000_s1075" type="#_x0000_t32" style="position:absolute;left:0;text-align:left;margin-left:232.9pt;margin-top:84.3pt;width:36.7pt;height:0;z-index:251707392" o:connectortype="straight"/>
        </w:pict>
      </w:r>
      <w:r>
        <w:rPr>
          <w:noProof/>
          <w:lang w:eastAsia="cs-CZ"/>
        </w:rPr>
        <w:pict>
          <v:shape id="_x0000_s1079" type="#_x0000_t32" style="position:absolute;left:0;text-align:left;margin-left:247.25pt;margin-top:18.1pt;width:44.7pt;height:0;z-index:251711488" o:connectortype="straight"/>
        </w:pict>
      </w:r>
      <w:r>
        <w:rPr>
          <w:noProof/>
          <w:lang w:eastAsia="cs-CZ"/>
        </w:rPr>
        <w:pict>
          <v:rect id="_x0000_s1078" style="position:absolute;left:0;text-align:left;margin-left:286.4pt;margin-top:45.25pt;width:12.3pt;height:24.9pt;z-index:251710464"/>
        </w:pict>
      </w:r>
      <w:r>
        <w:rPr>
          <w:noProof/>
          <w:lang w:eastAsia="cs-CZ"/>
        </w:rPr>
        <w:pict>
          <v:shape id="_x0000_s1073" type="#_x0000_t32" style="position:absolute;left:0;text-align:left;margin-left:171.35pt;margin-top:105pt;width:77.3pt;height:0;z-index:251705344" o:connectortype="straight"/>
        </w:pict>
      </w:r>
      <w:r>
        <w:rPr>
          <w:noProof/>
          <w:lang w:eastAsia="cs-CZ"/>
        </w:rPr>
        <w:pict>
          <v:shape id="_x0000_s1072" type="#_x0000_t32" style="position:absolute;left:0;text-align:left;margin-left:169.15pt;margin-top:18.1pt;width:77.3pt;height:0;z-index:251704320" o:connectortype="straight"/>
        </w:pict>
      </w:r>
      <w:r>
        <w:rPr>
          <w:noProof/>
          <w:lang w:eastAsia="cs-CZ"/>
        </w:rPr>
        <w:pict>
          <v:shape id="_x0000_s1071" type="#_x0000_t32" style="position:absolute;left:0;text-align:left;margin-left:126.35pt;margin-top:2.15pt;width:5.4pt;height:0;z-index:251703296" o:connectortype="straight"/>
        </w:pict>
      </w:r>
      <w:r>
        <w:rPr>
          <w:noProof/>
          <w:lang w:eastAsia="cs-CZ"/>
        </w:rPr>
        <w:pict>
          <v:shape id="_x0000_s1070" type="#_x0000_t32" style="position:absolute;left:0;text-align:left;margin-left:118.5pt;margin-top:2.15pt;width:7.85pt;height:16.75pt;flip:y;z-index:251702272" o:connectortype="straight"/>
        </w:pict>
      </w:r>
      <w:r>
        <w:rPr>
          <w:noProof/>
          <w:lang w:eastAsia="cs-CZ"/>
        </w:rPr>
        <w:pict>
          <v:shape id="_x0000_s1069" type="#_x0000_t32" style="position:absolute;left:0;text-align:left;margin-left:53.65pt;margin-top:105.15pt;width:116.3pt;height:0;z-index:251701248" o:connectortype="straight"/>
        </w:pict>
      </w:r>
      <w:r>
        <w:rPr>
          <w:noProof/>
          <w:lang w:eastAsia="cs-CZ"/>
        </w:rPr>
        <w:pict>
          <v:rect id="_x0000_s1068" style="position:absolute;left:0;text-align:left;margin-left:164.45pt;margin-top:69.05pt;width:11.5pt;height:24.45pt;z-index:251700224" fillcolor="black [3213]"/>
        </w:pict>
      </w:r>
      <w:r>
        <w:rPr>
          <w:noProof/>
          <w:lang w:eastAsia="cs-CZ"/>
        </w:rPr>
        <w:pict>
          <v:rect id="_x0000_s1067" style="position:absolute;left:0;text-align:left;margin-left:164.35pt;margin-top:33.25pt;width:12.3pt;height:24.9pt;z-index:251699200"/>
        </w:pict>
      </w:r>
      <w:r>
        <w:rPr>
          <w:noProof/>
          <w:lang w:eastAsia="cs-CZ"/>
        </w:rPr>
        <w:pict>
          <v:shape id="_x0000_s1066" type="#_x0000_t32" style="position:absolute;left:0;text-align:left;margin-left:53.65pt;margin-top:18.1pt;width:115.5pt;height:0;z-index:251696639" o:connectortype="straight"/>
        </w:pict>
      </w:r>
      <w:r>
        <w:rPr>
          <w:noProof/>
          <w:lang w:eastAsia="cs-CZ"/>
        </w:rPr>
        <w:pict>
          <v:shape id="_x0000_s1065" type="#_x0000_t5" style="position:absolute;left:0;text-align:left;margin-left:89.65pt;margin-top:5.85pt;width:32.6pt;height:25.15pt;rotation:90;z-index:251697152"/>
        </w:pict>
      </w:r>
      <w:r>
        <w:rPr>
          <w:noProof/>
          <w:lang w:eastAsia="cs-CZ"/>
        </w:rPr>
        <w:pict>
          <v:oval id="_x0000_s1064" style="position:absolute;left:0;text-align:left;margin-left:36.65pt;margin-top:45.25pt;width:31.95pt;height:31.9pt;z-index:251696128">
            <v:textbox>
              <w:txbxContent>
                <w:p w:rsidR="00B34AE5" w:rsidRPr="002A665F" w:rsidRDefault="00B34AE5" w:rsidP="002A665F">
                  <w:pPr>
                    <w:rPr>
                      <w:sz w:val="44"/>
                      <w:szCs w:val="44"/>
                      <w:lang w:val="en-US"/>
                    </w:rPr>
                  </w:pPr>
                  <w:r w:rsidRPr="002A665F">
                    <w:rPr>
                      <w:sz w:val="44"/>
                      <w:szCs w:val="44"/>
                      <w:lang w:val="en-US"/>
                    </w:rPr>
                    <w:t>~</w:t>
                  </w:r>
                </w:p>
                <w:p w:rsidR="00B34AE5" w:rsidRDefault="00B34AE5"/>
              </w:txbxContent>
            </v:textbox>
          </v:oval>
        </w:pict>
      </w:r>
      <w:r>
        <w:rPr>
          <w:noProof/>
          <w:lang w:eastAsia="cs-CZ"/>
        </w:rPr>
        <w:pict>
          <v:shape id="_x0000_s1063" type="#_x0000_t32" style="position:absolute;left:0;text-align:left;margin-left:53.65pt;margin-top:18.1pt;width:0;height:86.25pt;z-index:251695104" o:connectortype="straight"/>
        </w:pict>
      </w:r>
      <w:r>
        <w:rPr>
          <w:noProof/>
          <w:lang w:eastAsia="cs-CZ"/>
        </w:rPr>
        <w:pict>
          <v:shape id="_x0000_s1062" type="#_x0000_t32" style="position:absolute;left:0;text-align:left;margin-left:169.95pt;margin-top:18.9pt;width:0;height:86.25pt;z-index:251694080" o:connectortype="straight"/>
        </w:pict>
      </w:r>
    </w:p>
    <w:p w:rsidR="002A665F" w:rsidRDefault="002A665F" w:rsidP="002A665F">
      <w:pPr>
        <w:tabs>
          <w:tab w:val="left" w:pos="2078"/>
          <w:tab w:val="left" w:pos="2962"/>
        </w:tabs>
      </w:pPr>
      <w:r>
        <w:tab/>
        <w:t>V1</w:t>
      </w:r>
      <w:r>
        <w:tab/>
      </w:r>
      <w:proofErr w:type="spellStart"/>
      <w:r>
        <w:t>Rd</w:t>
      </w:r>
      <w:proofErr w:type="spellEnd"/>
    </w:p>
    <w:p w:rsidR="002A665F" w:rsidRDefault="002A665F" w:rsidP="002A665F">
      <w:pPr>
        <w:tabs>
          <w:tab w:val="left" w:pos="4510"/>
          <w:tab w:val="left" w:pos="6195"/>
        </w:tabs>
      </w:pPr>
      <w:r>
        <w:tab/>
        <w:t>V0</w:t>
      </w:r>
      <w:r>
        <w:tab/>
      </w:r>
      <w:proofErr w:type="spellStart"/>
      <w:r>
        <w:t>Rs</w:t>
      </w:r>
      <w:proofErr w:type="spellEnd"/>
    </w:p>
    <w:p w:rsidR="002A665F" w:rsidRDefault="00127832" w:rsidP="002A665F">
      <w:pPr>
        <w:tabs>
          <w:tab w:val="left" w:pos="2921"/>
        </w:tabs>
      </w:pPr>
      <w:r>
        <w:rPr>
          <w:noProof/>
          <w:lang w:eastAsia="cs-CZ"/>
        </w:rPr>
        <w:pict>
          <v:shape id="_x0000_s1084" type="#_x0000_t32" style="position:absolute;margin-left:249.25pt;margin-top:17.2pt;width:0;height:11.65pt;flip:y;z-index:251716608" o:connectortype="straight"/>
        </w:pict>
      </w:r>
      <w:r>
        <w:rPr>
          <w:noProof/>
          <w:lang w:eastAsia="cs-CZ"/>
        </w:rPr>
        <w:pict>
          <v:shape id="_x0000_s1080" type="#_x0000_t32" style="position:absolute;margin-left:248.65pt;margin-top:2.25pt;width:43.3pt;height:0;z-index:251712512" o:connectortype="straight"/>
        </w:pict>
      </w:r>
      <w:r>
        <w:rPr>
          <w:noProof/>
          <w:lang w:eastAsia="cs-CZ"/>
        </w:rPr>
        <w:pict>
          <v:shape id="_x0000_s1074" type="#_x0000_t32" style="position:absolute;margin-left:233.5pt;margin-top:17pt;width:36.7pt;height:0;z-index:251706368" o:connectortype="straight"/>
        </w:pict>
      </w:r>
      <w:r w:rsidR="002A665F">
        <w:tab/>
      </w:r>
      <w:proofErr w:type="spellStart"/>
      <w:r w:rsidR="002A665F">
        <w:t>Ld</w:t>
      </w:r>
      <w:proofErr w:type="spellEnd"/>
    </w:p>
    <w:p w:rsidR="00F55CDC" w:rsidRDefault="002A665F" w:rsidP="002A665F">
      <w:pPr>
        <w:tabs>
          <w:tab w:val="left" w:pos="5217"/>
        </w:tabs>
      </w:pPr>
      <w:r>
        <w:tab/>
      </w:r>
      <w:proofErr w:type="spellStart"/>
      <w:r>
        <w:t>Cs</w:t>
      </w:r>
      <w:proofErr w:type="spellEnd"/>
    </w:p>
    <w:p w:rsidR="002A665F" w:rsidRDefault="002A665F" w:rsidP="002A665F">
      <w:pPr>
        <w:tabs>
          <w:tab w:val="left" w:pos="5217"/>
        </w:tabs>
      </w:pPr>
    </w:p>
    <w:p w:rsidR="001F1172" w:rsidRPr="005F5F41" w:rsidRDefault="001F1172" w:rsidP="005F5F41">
      <w:pPr>
        <w:pStyle w:val="Odstavecseseznamem"/>
        <w:numPr>
          <w:ilvl w:val="0"/>
          <w:numId w:val="2"/>
        </w:numPr>
        <w:rPr>
          <w:rFonts w:cstheme="minorHAnsi"/>
        </w:rPr>
      </w:pPr>
      <w:r>
        <w:lastRenderedPageBreak/>
        <w:t xml:space="preserve">Kondenzátor – při začátku každého vypínání </w:t>
      </w:r>
      <w:proofErr w:type="gramStart"/>
      <w:r>
        <w:t>je  vždy</w:t>
      </w:r>
      <w:proofErr w:type="gramEnd"/>
      <w:r>
        <w:t xml:space="preserve"> vybitý – připojený paralelně k vypínané („odlehčované“) součástce. Tento kondenzátor zpomalí rychlost nárůstu napětí na vypínané součástce tak, aby okamžité hodnoty napětí a proudu, které se na ní současně vyskytnou, byly co nejmenší. Odlehčovací obvod pro vypínání (sám však velmi ztrátový) obsahuje kromě kondenzátoru </w:t>
      </w:r>
      <w:proofErr w:type="spellStart"/>
      <w:r>
        <w:t>C</w:t>
      </w:r>
      <w:r w:rsidRPr="005F5F41">
        <w:rPr>
          <w:vertAlign w:val="subscript"/>
        </w:rPr>
        <w:t>s</w:t>
      </w:r>
      <w:proofErr w:type="spellEnd"/>
      <w:r>
        <w:t xml:space="preserve"> ještě diodu a rezistor. Od odlehčovacích obvodů pro vypínání však požadujeme, aby – po výrazném zmenšení ztráty ve vypínaných součástkách – také ztráta v nich samotných byla minimální (teoreticky </w:t>
      </w:r>
      <w:r w:rsidRPr="005F5F41">
        <w:rPr>
          <w:rFonts w:cstheme="minorHAnsi"/>
        </w:rPr>
        <w:t>nulová) a aby samy byly jednoduché.</w:t>
      </w:r>
    </w:p>
    <w:p w:rsidR="005F5F41" w:rsidRPr="005F5F41" w:rsidRDefault="005F5F41" w:rsidP="005F5F4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F41">
        <w:rPr>
          <w:rFonts w:cstheme="minorHAnsi"/>
        </w:rPr>
        <w:t>Velikost prvků C, R v odlehčovacích obvodech se volí vždy s ohledem na poměry v obvodu, ve kterém součástka pracuje</w:t>
      </w:r>
    </w:p>
    <w:p w:rsidR="002A665F" w:rsidRDefault="002A665F" w:rsidP="002A665F">
      <w:pPr>
        <w:tabs>
          <w:tab w:val="left" w:pos="5217"/>
        </w:tabs>
      </w:pPr>
    </w:p>
    <w:p w:rsidR="00B5616F" w:rsidRDefault="00B5616F" w:rsidP="00B5616F">
      <w:pPr>
        <w:pStyle w:val="Odstavecseseznamem"/>
        <w:numPr>
          <w:ilvl w:val="0"/>
          <w:numId w:val="3"/>
        </w:numPr>
        <w:tabs>
          <w:tab w:val="left" w:pos="5217"/>
        </w:tabs>
        <w:rPr>
          <w:b/>
        </w:rPr>
      </w:pPr>
      <w:r w:rsidRPr="00B5616F">
        <w:rPr>
          <w:b/>
        </w:rPr>
        <w:t>Část</w:t>
      </w:r>
    </w:p>
    <w:p w:rsidR="00B5616F" w:rsidRDefault="00B5616F" w:rsidP="00B5616F">
      <w:pPr>
        <w:pStyle w:val="Odstavecseseznamem"/>
        <w:tabs>
          <w:tab w:val="left" w:pos="5217"/>
        </w:tabs>
        <w:rPr>
          <w:b/>
        </w:rPr>
      </w:pPr>
    </w:p>
    <w:p w:rsidR="00B5616F" w:rsidRDefault="00B5616F" w:rsidP="00B5616F">
      <w:pPr>
        <w:pStyle w:val="Odstavecseseznamem"/>
        <w:numPr>
          <w:ilvl w:val="0"/>
          <w:numId w:val="4"/>
        </w:numPr>
        <w:spacing w:after="0" w:line="240" w:lineRule="auto"/>
      </w:pPr>
      <w:r>
        <w:t>Největší vliv na polohu pracovního bodu má indukčnost L</w:t>
      </w:r>
    </w:p>
    <w:p w:rsidR="00B5616F" w:rsidRPr="00C055F8" w:rsidRDefault="00B5616F" w:rsidP="00B5616F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Po </w:t>
      </w:r>
      <w:proofErr w:type="gramStart"/>
      <w:r>
        <w:t>vypínáni</w:t>
      </w:r>
      <w:proofErr w:type="gramEnd"/>
      <w:r>
        <w:t xml:space="preserve"> obvodu s induktivním charakterem, proud součástkou  začíná klesá až po dosažení maximálního napětí na součástce – vznik lavinové injekce</w:t>
      </w:r>
    </w:p>
    <w:p w:rsidR="00B5616F" w:rsidRPr="00C055F8" w:rsidRDefault="00B5616F" w:rsidP="00B5616F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C055F8">
        <w:rPr>
          <w:rFonts w:ascii="Calibri" w:eastAsia="Calibri" w:hAnsi="Calibri" w:cs="Times New Roman"/>
        </w:rPr>
        <w:t>Vlivem fázového posunu způsobeného cívkou se pracovní bod u RL zátěže pohybuje mimo pracovní přímku, takže při vypínání vznikají vyšší ztráty a může dojít k překročení maximálního přípustného ztrátového výkonu a tím i k zničení tranzistoru</w:t>
      </w:r>
    </w:p>
    <w:p w:rsidR="00B5616F" w:rsidRDefault="00B5616F" w:rsidP="00B5616F">
      <w:pPr>
        <w:pStyle w:val="Odstavecseseznamem"/>
      </w:pPr>
    </w:p>
    <w:p w:rsidR="00B5616F" w:rsidRDefault="00B5616F" w:rsidP="00B5616F"/>
    <w:p w:rsidR="00B5616F" w:rsidRDefault="00B5616F" w:rsidP="00B5616F">
      <w:r>
        <w:rPr>
          <w:noProof/>
          <w:lang w:eastAsia="cs-CZ"/>
        </w:rPr>
        <w:drawing>
          <wp:inline distT="0" distB="0" distL="0" distR="0">
            <wp:extent cx="5055235" cy="253619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16F" w:rsidRPr="00AD355C" w:rsidRDefault="00B5616F" w:rsidP="00B5616F"/>
    <w:p w:rsidR="00B5616F" w:rsidRDefault="00B5616F" w:rsidP="00B5616F">
      <w:pPr>
        <w:pStyle w:val="Odstavecseseznamem"/>
        <w:numPr>
          <w:ilvl w:val="0"/>
          <w:numId w:val="5"/>
        </w:numPr>
        <w:spacing w:after="0" w:line="240" w:lineRule="auto"/>
      </w:pPr>
      <w:r w:rsidRPr="00AD355C">
        <w:t>Na obrázku můžeme sledovat trajektorii pracovního bodu při vypínaní v případě zátěže induktivní (1), odporové (2) a kapacitní (3)</w:t>
      </w:r>
      <w:r>
        <w:t>.</w:t>
      </w:r>
    </w:p>
    <w:p w:rsidR="00B5616F" w:rsidRPr="00AD355C" w:rsidRDefault="00B5616F" w:rsidP="00B5616F">
      <w:pPr>
        <w:pStyle w:val="Odstavecseseznamem"/>
        <w:ind w:left="1068"/>
      </w:pPr>
      <w:r>
        <w:t xml:space="preserve">Obrázek přejat ze skript Komponenty výkonové elektrotechniky </w:t>
      </w:r>
    </w:p>
    <w:p w:rsidR="00B5616F" w:rsidRPr="00B5616F" w:rsidRDefault="00B5616F" w:rsidP="00B5616F">
      <w:pPr>
        <w:pStyle w:val="Odstavecseseznamem"/>
        <w:tabs>
          <w:tab w:val="left" w:pos="5217"/>
        </w:tabs>
        <w:rPr>
          <w:b/>
        </w:rPr>
      </w:pPr>
    </w:p>
    <w:sectPr w:rsidR="00B5616F" w:rsidRPr="00B5616F" w:rsidSect="00CD54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AB" w:rsidRDefault="00911BAB" w:rsidP="005F5F41">
      <w:pPr>
        <w:spacing w:after="0" w:line="240" w:lineRule="auto"/>
      </w:pPr>
      <w:r>
        <w:separator/>
      </w:r>
    </w:p>
  </w:endnote>
  <w:endnote w:type="continuationSeparator" w:id="0">
    <w:p w:rsidR="00911BAB" w:rsidRDefault="00911BAB" w:rsidP="005F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AB" w:rsidRDefault="00911BAB" w:rsidP="005F5F41">
      <w:pPr>
        <w:spacing w:after="0" w:line="240" w:lineRule="auto"/>
      </w:pPr>
      <w:r>
        <w:separator/>
      </w:r>
    </w:p>
  </w:footnote>
  <w:footnote w:type="continuationSeparator" w:id="0">
    <w:p w:rsidR="00911BAB" w:rsidRDefault="00911BAB" w:rsidP="005F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41" w:rsidRPr="005F5F41" w:rsidRDefault="005F5F41">
    <w:pPr>
      <w:pStyle w:val="Zhlav"/>
    </w:pPr>
    <w:r w:rsidRPr="005F5F41">
      <w:tab/>
      <w:t>Domácí příprava MARTIN SYNEK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22E"/>
    <w:multiLevelType w:val="hybridMultilevel"/>
    <w:tmpl w:val="044C18F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997638B"/>
    <w:multiLevelType w:val="hybridMultilevel"/>
    <w:tmpl w:val="AC0E0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1FAD"/>
    <w:multiLevelType w:val="hybridMultilevel"/>
    <w:tmpl w:val="74FA25AA"/>
    <w:lvl w:ilvl="0" w:tplc="1046C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D2F7C"/>
    <w:multiLevelType w:val="hybridMultilevel"/>
    <w:tmpl w:val="0764DB02"/>
    <w:lvl w:ilvl="0" w:tplc="7066641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4CE5892"/>
    <w:multiLevelType w:val="hybridMultilevel"/>
    <w:tmpl w:val="53B6C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B4D"/>
    <w:rsid w:val="000026E7"/>
    <w:rsid w:val="00031A5A"/>
    <w:rsid w:val="00127832"/>
    <w:rsid w:val="001F1172"/>
    <w:rsid w:val="002A665F"/>
    <w:rsid w:val="003823D0"/>
    <w:rsid w:val="003C1DF3"/>
    <w:rsid w:val="00400B4D"/>
    <w:rsid w:val="005F5F41"/>
    <w:rsid w:val="00605B7D"/>
    <w:rsid w:val="00911BAB"/>
    <w:rsid w:val="00A4254F"/>
    <w:rsid w:val="00B34AE5"/>
    <w:rsid w:val="00B5616F"/>
    <w:rsid w:val="00CD54EE"/>
    <w:rsid w:val="00D67ABE"/>
    <w:rsid w:val="00F5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/>
    </o:shapedefaults>
    <o:shapelayout v:ext="edit">
      <o:idmap v:ext="edit" data="1"/>
      <o:rules v:ext="edit">
        <o:r id="V:Rule42" type="connector" idref="#_x0000_s1048"/>
        <o:r id="V:Rule43" type="connector" idref="#_x0000_s1061"/>
        <o:r id="V:Rule44" type="connector" idref="#_x0000_s1037"/>
        <o:r id="V:Rule45" type="connector" idref="#_x0000_s1079"/>
        <o:r id="V:Rule47" type="connector" idref="#_x0000_s1056"/>
        <o:r id="V:Rule48" type="connector" idref="#_x0000_s1044"/>
        <o:r id="V:Rule49" type="connector" idref="#_x0000_s1066"/>
        <o:r id="V:Rule50" type="connector" idref="#_x0000_s1075"/>
        <o:r id="V:Rule51" type="connector" idref="#_x0000_s1051"/>
        <o:r id="V:Rule52" type="connector" idref="#_x0000_s1045"/>
        <o:r id="V:Rule53" type="connector" idref="#_x0000_s1072"/>
        <o:r id="V:Rule54" type="connector" idref="#_x0000_s1046"/>
        <o:r id="V:Rule55" type="connector" idref="#_x0000_s1084"/>
        <o:r id="V:Rule56" type="connector" idref="#_x0000_s1054"/>
        <o:r id="V:Rule57" type="connector" idref="#_x0000_s1053"/>
        <o:r id="V:Rule58" type="connector" idref="#_x0000_s1036"/>
        <o:r id="V:Rule59" type="connector" idref="#_x0000_s1063"/>
        <o:r id="V:Rule60" type="connector" idref="#_x0000_s1035"/>
        <o:r id="V:Rule61" type="connector" idref="#_x0000_s1071"/>
        <o:r id="V:Rule62" type="connector" idref="#_x0000_s1047"/>
        <o:r id="V:Rule63" type="connector" idref="#_x0000_s1040"/>
        <o:r id="V:Rule64" type="connector" idref="#_x0000_s1080"/>
        <o:r id="V:Rule65" type="connector" idref="#_x0000_s1033"/>
        <o:r id="V:Rule66" type="connector" idref="#_x0000_s1073"/>
        <o:r id="V:Rule67" type="connector" idref="#_x0000_s1083"/>
        <o:r id="V:Rule68" type="connector" idref="#_x0000_s1050"/>
        <o:r id="V:Rule69" type="connector" idref="#_x0000_s1055"/>
        <o:r id="V:Rule70" type="connector" idref="#_x0000_s1028"/>
        <o:r id="V:Rule71" type="connector" idref="#_x0000_s1034"/>
        <o:r id="V:Rule72" type="connector" idref="#_x0000_s1062"/>
        <o:r id="V:Rule73" type="connector" idref="#_x0000_s1032"/>
        <o:r id="V:Rule75" type="connector" idref="#_x0000_s1031"/>
        <o:r id="V:Rule76" type="connector" idref="#_x0000_s1074"/>
        <o:r id="V:Rule77" type="connector" idref="#_x0000_s1043"/>
        <o:r id="V:Rule78" type="connector" idref="#_x0000_s1081"/>
        <o:r id="V:Rule80" type="connector" idref="#_x0000_s1070"/>
        <o:r id="V:Rule81" type="connector" idref="#_x0000_s1052"/>
        <o:r id="V:Rule82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4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1D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F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5F41"/>
  </w:style>
  <w:style w:type="paragraph" w:styleId="Zpat">
    <w:name w:val="footer"/>
    <w:basedOn w:val="Normln"/>
    <w:link w:val="ZpatChar"/>
    <w:uiPriority w:val="99"/>
    <w:semiHidden/>
    <w:unhideWhenUsed/>
    <w:rsid w:val="005F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5F41"/>
  </w:style>
  <w:style w:type="paragraph" w:styleId="Textbubliny">
    <w:name w:val="Balloon Text"/>
    <w:basedOn w:val="Normln"/>
    <w:link w:val="TextbublinyChar"/>
    <w:uiPriority w:val="99"/>
    <w:semiHidden/>
    <w:unhideWhenUsed/>
    <w:rsid w:val="00B5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SenorPistollero</dc:creator>
  <cp:lastModifiedBy>SenorPistollero</cp:lastModifiedBy>
  <cp:revision>4</cp:revision>
  <dcterms:created xsi:type="dcterms:W3CDTF">2011-04-19T07:24:00Z</dcterms:created>
  <dcterms:modified xsi:type="dcterms:W3CDTF">2011-04-19T13:35:00Z</dcterms:modified>
</cp:coreProperties>
</file>